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27" w:rsidRDefault="00640F2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0F27" w:rsidRDefault="00640F27">
      <w:pPr>
        <w:pStyle w:val="ConsPlusNormal"/>
        <w:jc w:val="both"/>
        <w:outlineLvl w:val="0"/>
      </w:pPr>
    </w:p>
    <w:p w:rsidR="00640F27" w:rsidRDefault="00640F27">
      <w:pPr>
        <w:pStyle w:val="ConsPlusTitle"/>
        <w:jc w:val="center"/>
        <w:outlineLvl w:val="0"/>
      </w:pPr>
      <w:r>
        <w:t>АДМИНИСТРАЦИЯ АНГАРСКОГО ГОРОДСКОГО ОКРУГА</w:t>
      </w:r>
    </w:p>
    <w:p w:rsidR="00640F27" w:rsidRDefault="00640F27">
      <w:pPr>
        <w:pStyle w:val="ConsPlusTitle"/>
        <w:jc w:val="center"/>
      </w:pPr>
    </w:p>
    <w:p w:rsidR="00640F27" w:rsidRDefault="00640F27">
      <w:pPr>
        <w:pStyle w:val="ConsPlusTitle"/>
        <w:jc w:val="center"/>
      </w:pPr>
      <w:r>
        <w:t>ПОСТАНОВЛЕНИЕ</w:t>
      </w:r>
    </w:p>
    <w:p w:rsidR="00640F27" w:rsidRDefault="00640F27">
      <w:pPr>
        <w:pStyle w:val="ConsPlusTitle"/>
        <w:jc w:val="center"/>
      </w:pPr>
      <w:r>
        <w:t>от 2 октября 2015 г. N 1225-па</w:t>
      </w:r>
    </w:p>
    <w:p w:rsidR="00640F27" w:rsidRDefault="00640F27">
      <w:pPr>
        <w:pStyle w:val="ConsPlusTitle"/>
        <w:jc w:val="center"/>
      </w:pPr>
    </w:p>
    <w:p w:rsidR="00640F27" w:rsidRDefault="00640F27">
      <w:pPr>
        <w:pStyle w:val="ConsPlusTitle"/>
        <w:jc w:val="center"/>
      </w:pPr>
      <w:r>
        <w:t>ОБ УТВЕРЖДЕНИИ ПОРЯДКА ОПРЕДЕЛЕНИЯ РАЗМЕРА АРЕНДНОЙ ПЛАТЫ</w:t>
      </w:r>
    </w:p>
    <w:p w:rsidR="00640F27" w:rsidRDefault="00640F27">
      <w:pPr>
        <w:pStyle w:val="ConsPlusTitle"/>
        <w:jc w:val="center"/>
      </w:pPr>
      <w:r>
        <w:t>ПРИ ПРЕДОСТАВЛЕНИИ В АРЕНДУ МУНИЦИПАЛЬНОГО ИМУЩЕСТВА</w:t>
      </w:r>
    </w:p>
    <w:p w:rsidR="00640F27" w:rsidRDefault="00640F27">
      <w:pPr>
        <w:pStyle w:val="ConsPlusTitle"/>
        <w:jc w:val="center"/>
      </w:pPr>
      <w:r>
        <w:t>АНГАРСКОГО ГОРОДСКОГО ОКРУГА</w:t>
      </w:r>
    </w:p>
    <w:p w:rsidR="00640F27" w:rsidRDefault="00640F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0F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27" w:rsidRDefault="00640F2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27" w:rsidRDefault="00640F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F27" w:rsidRDefault="00640F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F27" w:rsidRDefault="00640F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АГО от 14.02.2020 </w:t>
            </w:r>
            <w:hyperlink r:id="rId6" w:history="1">
              <w:r>
                <w:rPr>
                  <w:color w:val="0000FF"/>
                </w:rPr>
                <w:t>N 118-па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0F27" w:rsidRDefault="00640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08.09.2021 </w:t>
            </w:r>
            <w:hyperlink r:id="rId7" w:history="1">
              <w:r>
                <w:rPr>
                  <w:color w:val="0000FF"/>
                </w:rPr>
                <w:t>N 825-па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27" w:rsidRDefault="00640F27"/>
        </w:tc>
      </w:tr>
    </w:tbl>
    <w:p w:rsidR="00640F27" w:rsidRDefault="00640F27">
      <w:pPr>
        <w:pStyle w:val="ConsPlusNormal"/>
        <w:jc w:val="both"/>
      </w:pPr>
    </w:p>
    <w:p w:rsidR="00640F27" w:rsidRDefault="00640F27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Думы Ангарского городского округа от 26.08.2015 N 49-06/01рД "Об утверждении Положения о порядке предоставления в аренду муниципального имущества Ангарского городского округа",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Ангарского</w:t>
      </w:r>
      <w:proofErr w:type="gramEnd"/>
      <w:r>
        <w:t xml:space="preserve"> городского округа, администрация Ангарского городского округа постановляет:</w:t>
      </w:r>
    </w:p>
    <w:p w:rsidR="00640F27" w:rsidRDefault="00640F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при предоставлении в аренду муниципального имущества Ангарского городского округа (Приложение N 1 к настоящему постановлению).</w:t>
      </w:r>
    </w:p>
    <w:p w:rsidR="00640F27" w:rsidRDefault="00640F27">
      <w:pPr>
        <w:pStyle w:val="ConsPlusNormal"/>
        <w:spacing w:before="220"/>
        <w:ind w:firstLine="540"/>
        <w:jc w:val="both"/>
      </w:pPr>
      <w:r>
        <w:t>2. Отменить:</w:t>
      </w:r>
    </w:p>
    <w:p w:rsidR="00640F27" w:rsidRDefault="00640F27">
      <w:pPr>
        <w:pStyle w:val="ConsPlusNormal"/>
        <w:spacing w:before="220"/>
        <w:ind w:firstLine="540"/>
        <w:jc w:val="both"/>
      </w:pPr>
      <w:r>
        <w:t>2.1. Постановление мэра Ангарского муниципального образования от 20.08.2008 N 2109 "Об утверждении методики расчета размера годовой арендной платы за пользование движимым имуществом".</w:t>
      </w:r>
    </w:p>
    <w:p w:rsidR="00640F27" w:rsidRDefault="00640F27">
      <w:pPr>
        <w:pStyle w:val="ConsPlusNormal"/>
        <w:spacing w:before="220"/>
        <w:ind w:firstLine="540"/>
        <w:jc w:val="both"/>
      </w:pPr>
      <w:r>
        <w:t>2.2. Постановление мэра Ангарского муниципального образования от 22.09.2009 N 2433 "О внесении изменений в постановление мэра Ангарского муниципального образования от 20.08.2008 N 2109 "Об утверждении методики расчета размера годовой арендной платы за пользование движимым имуществом".</w:t>
      </w:r>
    </w:p>
    <w:p w:rsidR="00640F27" w:rsidRDefault="00640F27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"Ангарские ведомости".</w:t>
      </w:r>
    </w:p>
    <w:p w:rsidR="00640F27" w:rsidRDefault="00640F2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мэра Ангарского городского округа.</w:t>
      </w:r>
    </w:p>
    <w:p w:rsidR="00640F27" w:rsidRDefault="00640F27">
      <w:pPr>
        <w:pStyle w:val="ConsPlusNormal"/>
        <w:jc w:val="both"/>
      </w:pPr>
    </w:p>
    <w:p w:rsidR="00640F27" w:rsidRDefault="00640F27">
      <w:pPr>
        <w:pStyle w:val="ConsPlusNormal"/>
        <w:jc w:val="right"/>
      </w:pPr>
      <w:r>
        <w:t>Мэр Ангарского городского округа</w:t>
      </w:r>
    </w:p>
    <w:p w:rsidR="00640F27" w:rsidRDefault="00640F27">
      <w:pPr>
        <w:pStyle w:val="ConsPlusNormal"/>
        <w:jc w:val="right"/>
      </w:pPr>
      <w:r>
        <w:t>С.А.ПЕТРОВ</w:t>
      </w:r>
    </w:p>
    <w:p w:rsidR="00640F27" w:rsidRDefault="00640F27">
      <w:pPr>
        <w:pStyle w:val="ConsPlusNormal"/>
        <w:jc w:val="both"/>
      </w:pPr>
    </w:p>
    <w:p w:rsidR="00640F27" w:rsidRDefault="00640F27">
      <w:pPr>
        <w:pStyle w:val="ConsPlusNormal"/>
        <w:jc w:val="both"/>
      </w:pPr>
    </w:p>
    <w:p w:rsidR="00640F27" w:rsidRDefault="00640F27">
      <w:pPr>
        <w:pStyle w:val="ConsPlusNormal"/>
        <w:jc w:val="both"/>
      </w:pPr>
    </w:p>
    <w:p w:rsidR="00640F27" w:rsidRDefault="00640F27">
      <w:pPr>
        <w:pStyle w:val="ConsPlusNormal"/>
        <w:jc w:val="both"/>
      </w:pPr>
    </w:p>
    <w:p w:rsidR="00640F27" w:rsidRDefault="00640F27">
      <w:pPr>
        <w:pStyle w:val="ConsPlusNormal"/>
        <w:jc w:val="both"/>
      </w:pPr>
    </w:p>
    <w:p w:rsidR="00640F27" w:rsidRDefault="00640F27">
      <w:pPr>
        <w:pStyle w:val="ConsPlusNormal"/>
        <w:jc w:val="right"/>
        <w:outlineLvl w:val="0"/>
      </w:pPr>
      <w:r>
        <w:t>Приложение N 1</w:t>
      </w:r>
    </w:p>
    <w:p w:rsidR="00640F27" w:rsidRDefault="00640F27">
      <w:pPr>
        <w:pStyle w:val="ConsPlusNormal"/>
        <w:jc w:val="right"/>
      </w:pPr>
      <w:r>
        <w:t>УТВЕРЖДЕН</w:t>
      </w:r>
    </w:p>
    <w:p w:rsidR="00640F27" w:rsidRDefault="00640F27">
      <w:pPr>
        <w:pStyle w:val="ConsPlusNormal"/>
        <w:jc w:val="right"/>
      </w:pPr>
      <w:r>
        <w:t>постановлением администрации</w:t>
      </w:r>
    </w:p>
    <w:p w:rsidR="00640F27" w:rsidRDefault="00640F27">
      <w:pPr>
        <w:pStyle w:val="ConsPlusNormal"/>
        <w:jc w:val="right"/>
      </w:pPr>
      <w:r>
        <w:lastRenderedPageBreak/>
        <w:t>Ангарского городского округа</w:t>
      </w:r>
    </w:p>
    <w:p w:rsidR="00640F27" w:rsidRDefault="00640F27">
      <w:pPr>
        <w:pStyle w:val="ConsPlusNormal"/>
        <w:jc w:val="right"/>
      </w:pPr>
      <w:r>
        <w:t>от 2 октября 2015 г. N 1225-па</w:t>
      </w:r>
    </w:p>
    <w:p w:rsidR="00640F27" w:rsidRDefault="00640F27">
      <w:pPr>
        <w:pStyle w:val="ConsPlusNormal"/>
        <w:jc w:val="both"/>
      </w:pPr>
    </w:p>
    <w:p w:rsidR="00640F27" w:rsidRDefault="00640F27">
      <w:pPr>
        <w:pStyle w:val="ConsPlusTitle"/>
        <w:jc w:val="center"/>
      </w:pPr>
      <w:bookmarkStart w:id="0" w:name="P34"/>
      <w:bookmarkEnd w:id="0"/>
      <w:r>
        <w:t>ПОРЯДОК</w:t>
      </w:r>
    </w:p>
    <w:p w:rsidR="00640F27" w:rsidRDefault="00640F27">
      <w:pPr>
        <w:pStyle w:val="ConsPlusTitle"/>
        <w:jc w:val="center"/>
      </w:pPr>
      <w:r>
        <w:t>ОПРЕДЕЛЕНИЯ РАЗМЕРА АРЕНДНОЙ ПЛАТЫ ПРИ ПРЕДОСТАВЛЕНИИ</w:t>
      </w:r>
    </w:p>
    <w:p w:rsidR="00640F27" w:rsidRDefault="00640F27">
      <w:pPr>
        <w:pStyle w:val="ConsPlusTitle"/>
        <w:jc w:val="center"/>
      </w:pPr>
      <w:r>
        <w:t>В АРЕНДУ МУНИЦИПАЛЬНОГО ИМУЩЕСТВА АНГАРСКОГО</w:t>
      </w:r>
    </w:p>
    <w:p w:rsidR="00640F27" w:rsidRDefault="00640F27">
      <w:pPr>
        <w:pStyle w:val="ConsPlusTitle"/>
        <w:jc w:val="center"/>
      </w:pPr>
      <w:r>
        <w:t>ГОРОДСКОГО ОКРУГА</w:t>
      </w:r>
    </w:p>
    <w:p w:rsidR="00640F27" w:rsidRDefault="00640F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0F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27" w:rsidRDefault="00640F2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27" w:rsidRDefault="00640F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F27" w:rsidRDefault="00640F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F27" w:rsidRDefault="00640F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АГО от 14.02.2020 </w:t>
            </w:r>
            <w:hyperlink r:id="rId13" w:history="1">
              <w:r>
                <w:rPr>
                  <w:color w:val="0000FF"/>
                </w:rPr>
                <w:t>N 118-па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0F27" w:rsidRDefault="00640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08.09.2021 </w:t>
            </w:r>
            <w:hyperlink r:id="rId14" w:history="1">
              <w:r>
                <w:rPr>
                  <w:color w:val="0000FF"/>
                </w:rPr>
                <w:t>N 825-па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27" w:rsidRDefault="00640F27"/>
        </w:tc>
      </w:tr>
    </w:tbl>
    <w:p w:rsidR="00640F27" w:rsidRDefault="00640F27">
      <w:pPr>
        <w:pStyle w:val="ConsPlusNormal"/>
        <w:jc w:val="both"/>
      </w:pPr>
    </w:p>
    <w:p w:rsidR="00640F27" w:rsidRDefault="00640F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определения размера арендной платы при предоставлении в аренду муниципального имущества Ангарского городского округа (далее - Порядок) разработан 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</w:t>
      </w:r>
      <w:hyperlink r:id="rId18" w:history="1">
        <w:r>
          <w:rPr>
            <w:color w:val="0000FF"/>
          </w:rPr>
          <w:t>решением</w:t>
        </w:r>
      </w:hyperlink>
      <w:r>
        <w:t xml:space="preserve"> Думы Ангарского городского округа от 26.08.2015 N</w:t>
      </w:r>
      <w:proofErr w:type="gramEnd"/>
      <w:r>
        <w:t xml:space="preserve"> 49-06/01рД "Об утверждении Положения о порядке предоставления в аренду муниципального имущества Ангарского городского округа" и устанавливает единые правила определения размера арендной платы за пользование движимым и недвижимым имуществом, находящимся в муниципальной собственности Ангарского городского округа, составляющего муниципальную казну Ангарского городского округа (далее - муниципальное имущество).</w:t>
      </w:r>
    </w:p>
    <w:p w:rsidR="00640F27" w:rsidRDefault="00640F27">
      <w:pPr>
        <w:pStyle w:val="ConsPlusNormal"/>
        <w:spacing w:before="220"/>
        <w:ind w:firstLine="540"/>
        <w:jc w:val="both"/>
      </w:pPr>
      <w:r>
        <w:t>2. При предоставлении в аренду муниципального имущества на торгах размер арендной платы определяется по результатам проведенных торгов. Начальная цена размера арендной платы определяется на основании отчета об оценке размера арендной платы, составленного по основаниям и в порядке, предусмотренным федеральным законодательством об оценочной деятельности (далее - начальная цена) с применением понижающих коэффициентов:</w:t>
      </w:r>
    </w:p>
    <w:p w:rsidR="00640F27" w:rsidRDefault="00640F27">
      <w:pPr>
        <w:pStyle w:val="ConsPlusNormal"/>
        <w:spacing w:before="220"/>
        <w:ind w:firstLine="540"/>
        <w:jc w:val="both"/>
      </w:pPr>
      <w:r>
        <w:t>а) 0,6 - при передаче в аренду муниципального имущества, включенного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Ангарского городского округа;</w:t>
      </w:r>
    </w:p>
    <w:p w:rsidR="00640F27" w:rsidRDefault="00640F27">
      <w:pPr>
        <w:pStyle w:val="ConsPlusNormal"/>
        <w:spacing w:before="220"/>
        <w:ind w:firstLine="540"/>
        <w:jc w:val="both"/>
      </w:pPr>
      <w:proofErr w:type="gramStart"/>
      <w:r>
        <w:t>б) 0,5 - при передаче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некоммерческих организаций),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утвержденный постановлением администрации Ангарского городского округа;</w:t>
      </w:r>
      <w:proofErr w:type="gramEnd"/>
    </w:p>
    <w:p w:rsidR="00640F27" w:rsidRDefault="00640F27">
      <w:pPr>
        <w:pStyle w:val="ConsPlusNormal"/>
        <w:spacing w:before="220"/>
        <w:ind w:firstLine="540"/>
        <w:jc w:val="both"/>
      </w:pPr>
      <w:r>
        <w:t xml:space="preserve">в) 0,7 - при проведении повторных торгов в случае признания торгов </w:t>
      </w:r>
      <w:proofErr w:type="gramStart"/>
      <w:r>
        <w:t>несостоявшимися</w:t>
      </w:r>
      <w:proofErr w:type="gramEnd"/>
      <w:r>
        <w:t xml:space="preserve"> и </w:t>
      </w:r>
      <w:proofErr w:type="spellStart"/>
      <w:r>
        <w:t>незаключении</w:t>
      </w:r>
      <w:proofErr w:type="spellEnd"/>
      <w:r>
        <w:t xml:space="preserve"> договора аренды (при необходимости).</w:t>
      </w:r>
    </w:p>
    <w:p w:rsidR="00640F27" w:rsidRDefault="00640F27">
      <w:pPr>
        <w:pStyle w:val="ConsPlusNormal"/>
        <w:spacing w:before="220"/>
        <w:ind w:firstLine="540"/>
        <w:jc w:val="both"/>
      </w:pPr>
      <w:r>
        <w:t>3. При предоставлении в аренду муниципального имущества без проведения торгов размер арендной платы определяется на основании отчета об оценке ставки арендной платы, составленного по основаниям и в порядке, предусмотренным федеральным законодательством об оценочной деятельности, с применением понижающих коэффициентов:</w:t>
      </w:r>
    </w:p>
    <w:p w:rsidR="00640F27" w:rsidRDefault="00640F27">
      <w:pPr>
        <w:pStyle w:val="ConsPlusNormal"/>
        <w:spacing w:before="220"/>
        <w:ind w:firstLine="540"/>
        <w:jc w:val="both"/>
      </w:pPr>
      <w:r>
        <w:t xml:space="preserve">а) 0,6 -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24.07.2007 N </w:t>
      </w:r>
      <w:r>
        <w:lastRenderedPageBreak/>
        <w:t>209-ФЗ "О развитии малого и среднего предпринимательства в Российской Федерации";</w:t>
      </w:r>
    </w:p>
    <w:p w:rsidR="00640F27" w:rsidRDefault="00640F27">
      <w:pPr>
        <w:pStyle w:val="ConsPlusNormal"/>
        <w:spacing w:before="220"/>
        <w:ind w:firstLine="540"/>
        <w:jc w:val="both"/>
      </w:pPr>
      <w:r>
        <w:t xml:space="preserve">б) 0,5 - для оказания имущественной поддержки социально ориентированным некоммерческим организациям, осуществляющим виды деятельности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(за исключением видов деятельности, указанных в </w:t>
      </w:r>
      <w:hyperlink w:anchor="P51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52" w:history="1">
        <w:r>
          <w:rPr>
            <w:color w:val="0000FF"/>
          </w:rPr>
          <w:t>"д"</w:t>
        </w:r>
      </w:hyperlink>
      <w:r>
        <w:t xml:space="preserve">, </w:t>
      </w:r>
      <w:hyperlink w:anchor="P53" w:history="1">
        <w:r>
          <w:rPr>
            <w:color w:val="0000FF"/>
          </w:rPr>
          <w:t>"е"</w:t>
        </w:r>
      </w:hyperlink>
      <w:r>
        <w:t xml:space="preserve">, </w:t>
      </w:r>
      <w:hyperlink w:anchor="P54" w:history="1">
        <w:r>
          <w:rPr>
            <w:color w:val="0000FF"/>
          </w:rPr>
          <w:t>"ж" пункта 3</w:t>
        </w:r>
      </w:hyperlink>
      <w:r>
        <w:t xml:space="preserve"> Порядка);</w:t>
      </w:r>
    </w:p>
    <w:p w:rsidR="00640F27" w:rsidRDefault="00640F27">
      <w:pPr>
        <w:pStyle w:val="ConsPlusNormal"/>
        <w:spacing w:before="220"/>
        <w:ind w:firstLine="540"/>
        <w:jc w:val="both"/>
      </w:pPr>
      <w:proofErr w:type="gramStart"/>
      <w:r>
        <w:t>в) 0,5 - для осуществления деятельности некоммерческим организациям, созданными в форме ассоциаций и союзов, некоммерческих партнерств,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жилья;</w:t>
      </w:r>
      <w:proofErr w:type="gramEnd"/>
    </w:p>
    <w:p w:rsidR="00640F27" w:rsidRDefault="00640F27">
      <w:pPr>
        <w:pStyle w:val="ConsPlusNormal"/>
        <w:spacing w:before="220"/>
        <w:ind w:firstLine="540"/>
        <w:jc w:val="both"/>
      </w:pPr>
      <w:bookmarkStart w:id="1" w:name="P51"/>
      <w:bookmarkEnd w:id="1"/>
      <w:r>
        <w:t>г) 0,4 - для осуществления деятельности некоммерческим организациям по оказанию образовательных услуг (за исключением дошкольных);</w:t>
      </w:r>
    </w:p>
    <w:p w:rsidR="00640F27" w:rsidRDefault="00640F27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д) 0,15 - для осуществления деятельности некоммерческим организациям по оказанию дошкольных образовательных услуг и (или) дневному уходу за детьми;</w:t>
      </w:r>
    </w:p>
    <w:p w:rsidR="00640F27" w:rsidRDefault="00640F27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е) 0,15 - для осуществления деятельности некоммерческим организациям в области культуры;</w:t>
      </w:r>
    </w:p>
    <w:p w:rsidR="00640F27" w:rsidRDefault="00640F27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ж) 0,15 - для осуществления деятельности некоммерческим организациям в области спорта.</w:t>
      </w:r>
    </w:p>
    <w:p w:rsidR="00640F27" w:rsidRDefault="00640F27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АГО от 08.09.2021 N 825-па.</w:t>
      </w:r>
    </w:p>
    <w:p w:rsidR="00640F27" w:rsidRDefault="00640F27">
      <w:pPr>
        <w:pStyle w:val="ConsPlusNormal"/>
        <w:spacing w:before="220"/>
        <w:ind w:firstLine="540"/>
        <w:jc w:val="both"/>
      </w:pPr>
      <w:r>
        <w:t>5. Размер арендной платы по договору аренды увеличивается не чаще одного раза в год на коэффициент-дефлятор, равный прогнозируемому уровню инфляции, предусмотренному Федеральным законом о федеральном бюджете на очередной финансовый год и плановый период, по истечении года аренды с начала следующего месяца.</w:t>
      </w:r>
    </w:p>
    <w:p w:rsidR="00640F27" w:rsidRDefault="00640F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АГО от 14.02.2020 N 118-па)</w:t>
      </w:r>
    </w:p>
    <w:p w:rsidR="00640F27" w:rsidRDefault="00640F27">
      <w:pPr>
        <w:pStyle w:val="ConsPlusNormal"/>
        <w:jc w:val="both"/>
      </w:pPr>
    </w:p>
    <w:p w:rsidR="00640F27" w:rsidRDefault="00640F27">
      <w:pPr>
        <w:pStyle w:val="ConsPlusNormal"/>
        <w:jc w:val="right"/>
      </w:pPr>
      <w:r>
        <w:t>Мэр Ангарского городского округа</w:t>
      </w:r>
    </w:p>
    <w:p w:rsidR="00640F27" w:rsidRDefault="00640F27">
      <w:pPr>
        <w:pStyle w:val="ConsPlusNormal"/>
        <w:jc w:val="right"/>
      </w:pPr>
      <w:r>
        <w:t>С.А.ПЕТРОВ</w:t>
      </w:r>
    </w:p>
    <w:p w:rsidR="00640F27" w:rsidRDefault="00640F27">
      <w:pPr>
        <w:pStyle w:val="ConsPlusNormal"/>
        <w:jc w:val="both"/>
      </w:pPr>
    </w:p>
    <w:p w:rsidR="00640F27" w:rsidRDefault="00640F27">
      <w:pPr>
        <w:pStyle w:val="ConsPlusNormal"/>
        <w:jc w:val="both"/>
      </w:pPr>
    </w:p>
    <w:p w:rsidR="00640F27" w:rsidRDefault="00640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062" w:rsidRDefault="00D04062">
      <w:bookmarkStart w:id="5" w:name="_GoBack"/>
      <w:bookmarkEnd w:id="5"/>
    </w:p>
    <w:sectPr w:rsidR="00D04062" w:rsidSect="0028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27"/>
    <w:rsid w:val="00640F27"/>
    <w:rsid w:val="00A049E5"/>
    <w:rsid w:val="00D0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77462A89E9BE877F72C4C2B83F64D80B248A61781D535910291C09D111A7A83CAAEA05A9297C39BA3F95AECp3d0D" TargetMode="External"/><Relationship Id="rId13" Type="http://schemas.openxmlformats.org/officeDocument/2006/relationships/hyperlink" Target="consultantplus://offline/ref=8E377462A89E9BE877F732413DEFA8458BB11EAE158DDB6AC95DCA9DCA18102DD685AFEE1D9F88C392BDFB5FE565A39D52C76FA67C6BD261CFFD55p4dFD" TargetMode="External"/><Relationship Id="rId18" Type="http://schemas.openxmlformats.org/officeDocument/2006/relationships/hyperlink" Target="consultantplus://offline/ref=8E377462A89E9BE877F732413DEFA8458BB11EAE158CDE63CC5DCA9DCA18102DD685AFFC1DC784C092A3FB53F033F2DBp0d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377462A89E9BE877F732413DEFA8458BB11EAE158CDA6BCE5DCA9DCA18102DD685AFEE1D9F88C392BDFB5CE565A39D52C76FA67C6BD261CFFD55p4dFD" TargetMode="External"/><Relationship Id="rId7" Type="http://schemas.openxmlformats.org/officeDocument/2006/relationships/hyperlink" Target="consultantplus://offline/ref=8E377462A89E9BE877F732413DEFA8458BB11EAE158CDA6BCE5DCA9DCA18102DD685AFEE1D9F88C392BDFB5FE565A39D52C76FA67C6BD261CFFD55p4dFD" TargetMode="External"/><Relationship Id="rId12" Type="http://schemas.openxmlformats.org/officeDocument/2006/relationships/hyperlink" Target="consultantplus://offline/ref=8E377462A89E9BE877F732413DEFA8458BB11EAE158CDA67CA5DCA9DCA18102DD685AFFC1DC784C092A3FB53F033F2DBp0d6D" TargetMode="External"/><Relationship Id="rId17" Type="http://schemas.openxmlformats.org/officeDocument/2006/relationships/hyperlink" Target="consultantplus://offline/ref=8E377462A89E9BE877F72C4C2B83F64D80B249A4168CD535910291C09D111A7A83CAAEA05A9297C39BA3F95AECp3d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377462A89E9BE877F72C4C2B83F64D80B249A21782D535910291C09D111A7A83CAAEA05A9297C39BA3F95AECp3d0D" TargetMode="External"/><Relationship Id="rId20" Type="http://schemas.openxmlformats.org/officeDocument/2006/relationships/hyperlink" Target="consultantplus://offline/ref=8E377462A89E9BE877F72C4C2B83F64D80BD42AB1283D535910291C09D111A7A83CAAEA05A9297C39BA3F95AECp3d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77462A89E9BE877F732413DEFA8458BB11EAE158DDB6AC95DCA9DCA18102DD685AFEE1D9F88C392BDFB5FE565A39D52C76FA67C6BD261CFFD55p4dFD" TargetMode="External"/><Relationship Id="rId11" Type="http://schemas.openxmlformats.org/officeDocument/2006/relationships/hyperlink" Target="consultantplus://offline/ref=8E377462A89E9BE877F732413DEFA8458BB11EAE158CDE63CC5DCA9DCA18102DD685AFEE1D9F88C392BCF959E565A39D52C76FA67C6BD261CFFD55p4dF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E377462A89E9BE877F72C4C2B83F64D80B248A61781D535910291C09D111A7A83CAAEA05A9297C39BA3F95AECp3d0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E377462A89E9BE877F72C4C2B83F64D80B249A4168CD535910291C09D111A7A83CAAEA05A9297C39BA3F95AECp3d0D" TargetMode="External"/><Relationship Id="rId19" Type="http://schemas.openxmlformats.org/officeDocument/2006/relationships/hyperlink" Target="consultantplus://offline/ref=8E377462A89E9BE877F72C4C2B83F64D80B249A11683D535910291C09D111A7A83CAAEA05A9297C39BA3F95AECp3d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77462A89E9BE877F72C4C2B83F64D80B249A21782D535910291C09D111A7A83CAAEA05A9297C39BA3F95AECp3d0D" TargetMode="External"/><Relationship Id="rId14" Type="http://schemas.openxmlformats.org/officeDocument/2006/relationships/hyperlink" Target="consultantplus://offline/ref=8E377462A89E9BE877F732413DEFA8458BB11EAE158CDA6BCE5DCA9DCA18102DD685AFEE1D9F88C392BDFB5FE565A39D52C76FA67C6BD261CFFD55p4dFD" TargetMode="External"/><Relationship Id="rId22" Type="http://schemas.openxmlformats.org/officeDocument/2006/relationships/hyperlink" Target="consultantplus://offline/ref=8E377462A89E9BE877F732413DEFA8458BB11EAE158DDB6AC95DCA9DCA18102DD685AFEE1D9F88C392BDFB5CE565A39D52C76FA67C6BD261CFFD55p4d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2021-09-30T03:29:00Z</dcterms:created>
  <dcterms:modified xsi:type="dcterms:W3CDTF">2021-09-30T03:30:00Z</dcterms:modified>
</cp:coreProperties>
</file>