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FC" w:rsidRDefault="00E369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69FC" w:rsidRDefault="00E369FC">
      <w:pPr>
        <w:pStyle w:val="ConsPlusNormal"/>
        <w:jc w:val="both"/>
        <w:outlineLvl w:val="0"/>
      </w:pPr>
    </w:p>
    <w:p w:rsidR="00E369FC" w:rsidRDefault="00E369FC">
      <w:pPr>
        <w:pStyle w:val="ConsPlusTitle"/>
        <w:jc w:val="center"/>
        <w:outlineLvl w:val="0"/>
      </w:pPr>
      <w:r>
        <w:t>ДУМА АНГАРСКОГО ГОРОДСКОГО ОКРУГА</w:t>
      </w:r>
    </w:p>
    <w:p w:rsidR="00E369FC" w:rsidRDefault="00E369FC">
      <w:pPr>
        <w:pStyle w:val="ConsPlusTitle"/>
        <w:jc w:val="center"/>
      </w:pPr>
    </w:p>
    <w:p w:rsidR="00E369FC" w:rsidRDefault="00E369FC">
      <w:pPr>
        <w:pStyle w:val="ConsPlusTitle"/>
        <w:jc w:val="center"/>
      </w:pPr>
      <w:r>
        <w:t>СОЗЫВ 2015 - 2020 ГГ.</w:t>
      </w:r>
    </w:p>
    <w:p w:rsidR="00E369FC" w:rsidRDefault="00E369FC">
      <w:pPr>
        <w:pStyle w:val="ConsPlusTitle"/>
        <w:jc w:val="center"/>
      </w:pPr>
    </w:p>
    <w:p w:rsidR="00E369FC" w:rsidRDefault="00E369FC">
      <w:pPr>
        <w:pStyle w:val="ConsPlusTitle"/>
        <w:jc w:val="center"/>
      </w:pPr>
      <w:bookmarkStart w:id="0" w:name="_GoBack"/>
      <w:r>
        <w:t>РЕШЕНИЕ</w:t>
      </w:r>
    </w:p>
    <w:p w:rsidR="00E369FC" w:rsidRDefault="00E369FC">
      <w:pPr>
        <w:pStyle w:val="ConsPlusTitle"/>
        <w:jc w:val="center"/>
      </w:pPr>
      <w:r>
        <w:t>от 26 августа 2015 г. N 50-06/01рД</w:t>
      </w:r>
    </w:p>
    <w:bookmarkEnd w:id="0"/>
    <w:p w:rsidR="00E369FC" w:rsidRDefault="00E369FC">
      <w:pPr>
        <w:pStyle w:val="ConsPlusTitle"/>
        <w:jc w:val="center"/>
      </w:pPr>
    </w:p>
    <w:p w:rsidR="00E369FC" w:rsidRDefault="00E369FC">
      <w:pPr>
        <w:pStyle w:val="ConsPlusTitle"/>
        <w:jc w:val="center"/>
      </w:pPr>
      <w:r>
        <w:t xml:space="preserve">ОБ УТВЕРЖДЕНИИ ПОЛОЖЕНИЯ О ПОРЯДКЕ ПРЕДОСТАВЛЕНИЯ </w:t>
      </w:r>
      <w:proofErr w:type="gramStart"/>
      <w:r>
        <w:t>В</w:t>
      </w:r>
      <w:proofErr w:type="gramEnd"/>
    </w:p>
    <w:p w:rsidR="00E369FC" w:rsidRDefault="00E369FC">
      <w:pPr>
        <w:pStyle w:val="ConsPlusTitle"/>
        <w:jc w:val="center"/>
      </w:pPr>
      <w:r>
        <w:t>БЕЗВОЗМЕЗДНОЕ ПОЛЬЗОВАНИЕ МУНИЦИПАЛЬНОГО ИМУЩЕСТВА</w:t>
      </w:r>
    </w:p>
    <w:p w:rsidR="00E369FC" w:rsidRDefault="00E369FC">
      <w:pPr>
        <w:pStyle w:val="ConsPlusTitle"/>
        <w:jc w:val="center"/>
      </w:pPr>
      <w:r>
        <w:t>АНГАРСКОГО ГОРОДСКОГО ОКРУГА, ВХОДЯЩЕГО В СОСТАВ КАЗНЫ</w:t>
      </w:r>
    </w:p>
    <w:p w:rsidR="00E369FC" w:rsidRDefault="00E369FC">
      <w:pPr>
        <w:pStyle w:val="ConsPlusTitle"/>
        <w:jc w:val="center"/>
      </w:pPr>
      <w:r>
        <w:t>АНГАРСКОГО ГОРОДСКОГО ОКРУГА</w:t>
      </w:r>
    </w:p>
    <w:p w:rsidR="00E369FC" w:rsidRDefault="00E369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69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69FC" w:rsidRDefault="00E369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69FC" w:rsidRDefault="00E369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АГО от 26.10.2016 </w:t>
            </w:r>
            <w:hyperlink r:id="rId6" w:history="1">
              <w:r>
                <w:rPr>
                  <w:color w:val="0000FF"/>
                </w:rPr>
                <w:t>N 235-23/01рД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369FC" w:rsidRDefault="00E36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7" w:history="1">
              <w:r>
                <w:rPr>
                  <w:color w:val="0000FF"/>
                </w:rPr>
                <w:t>N 338-42/01рД</w:t>
              </w:r>
            </w:hyperlink>
            <w:r>
              <w:rPr>
                <w:color w:val="392C69"/>
              </w:rPr>
              <w:t xml:space="preserve">, от 30.01.2019 </w:t>
            </w:r>
            <w:hyperlink r:id="rId8" w:history="1">
              <w:r>
                <w:rPr>
                  <w:color w:val="0000FF"/>
                </w:rPr>
                <w:t>N 463-61/01рД</w:t>
              </w:r>
            </w:hyperlink>
            <w:r>
              <w:rPr>
                <w:color w:val="392C69"/>
              </w:rPr>
              <w:t>,</w:t>
            </w:r>
          </w:p>
          <w:p w:rsidR="00E369FC" w:rsidRDefault="00E36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30.10.2019 </w:t>
            </w:r>
            <w:hyperlink r:id="rId9" w:history="1">
              <w:r>
                <w:rPr>
                  <w:color w:val="0000FF"/>
                </w:rPr>
                <w:t>N 519-73/01рД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69FC" w:rsidRDefault="00E369FC">
      <w:pPr>
        <w:pStyle w:val="ConsPlusNormal"/>
        <w:jc w:val="center"/>
      </w:pPr>
    </w:p>
    <w:p w:rsidR="00E369FC" w:rsidRDefault="00E369FC">
      <w:pPr>
        <w:pStyle w:val="ConsPlusNormal"/>
        <w:ind w:firstLine="540"/>
        <w:jc w:val="both"/>
      </w:pPr>
      <w:proofErr w:type="gramStart"/>
      <w:r>
        <w:t xml:space="preserve">В соответствии с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порядке управления и</w:t>
      </w:r>
      <w:proofErr w:type="gramEnd"/>
      <w:r>
        <w:t xml:space="preserve"> распоряжения имуществом, находящимся в муниципальной собственности Ангарского городского округа, утвержденным решением Думы Ангарского городского округа от 24.06.2015 N 28-05/01рД, руководствуясь </w:t>
      </w:r>
      <w:hyperlink r:id="rId16" w:history="1">
        <w:r>
          <w:rPr>
            <w:color w:val="0000FF"/>
          </w:rPr>
          <w:t>Уставом</w:t>
        </w:r>
      </w:hyperlink>
      <w:r>
        <w:t xml:space="preserve"> Ангарского городского округа, Дума Ангарского городского округа решила: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предоставления в безвозмездное пользование муниципального имущества Ангарского городского округа, входящего в состав казны Ангарского городского округа (Приложение N 1 к настоящему решению).</w:t>
      </w:r>
    </w:p>
    <w:p w:rsidR="00E369FC" w:rsidRDefault="00E369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АГО от 26.10.2016 N 235-23/01рД)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2. Опубликовать настоящее решение в газете "Ангарские ведомости".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3. Настоящее решение вступает в силу со дня опубликования.</w:t>
      </w:r>
    </w:p>
    <w:p w:rsidR="00E369FC" w:rsidRDefault="00E369FC">
      <w:pPr>
        <w:pStyle w:val="ConsPlusNormal"/>
        <w:jc w:val="both"/>
      </w:pPr>
    </w:p>
    <w:p w:rsidR="00E369FC" w:rsidRDefault="00E369FC">
      <w:pPr>
        <w:pStyle w:val="ConsPlusNormal"/>
        <w:jc w:val="right"/>
      </w:pPr>
      <w:r>
        <w:t>Председатель Думы</w:t>
      </w:r>
    </w:p>
    <w:p w:rsidR="00E369FC" w:rsidRDefault="00E369FC">
      <w:pPr>
        <w:pStyle w:val="ConsPlusNormal"/>
        <w:jc w:val="right"/>
      </w:pPr>
      <w:r>
        <w:t>А.А.ГОРОДСКОЙ</w:t>
      </w:r>
    </w:p>
    <w:p w:rsidR="00E369FC" w:rsidRDefault="00E369FC">
      <w:pPr>
        <w:pStyle w:val="ConsPlusNormal"/>
        <w:jc w:val="both"/>
      </w:pPr>
    </w:p>
    <w:p w:rsidR="00E369FC" w:rsidRDefault="00E369FC">
      <w:pPr>
        <w:pStyle w:val="ConsPlusNormal"/>
        <w:jc w:val="right"/>
      </w:pPr>
      <w:r>
        <w:t>Мэр</w:t>
      </w:r>
    </w:p>
    <w:p w:rsidR="00E369FC" w:rsidRDefault="00E369FC">
      <w:pPr>
        <w:pStyle w:val="ConsPlusNormal"/>
        <w:jc w:val="right"/>
      </w:pPr>
      <w:r>
        <w:t>С.А.ПЕТРОВ</w:t>
      </w:r>
    </w:p>
    <w:p w:rsidR="00E369FC" w:rsidRDefault="00E369FC">
      <w:pPr>
        <w:pStyle w:val="ConsPlusNormal"/>
        <w:jc w:val="both"/>
      </w:pPr>
    </w:p>
    <w:p w:rsidR="00E369FC" w:rsidRDefault="00E369FC">
      <w:pPr>
        <w:pStyle w:val="ConsPlusNormal"/>
        <w:jc w:val="both"/>
      </w:pPr>
    </w:p>
    <w:p w:rsidR="00E369FC" w:rsidRDefault="00E369FC">
      <w:pPr>
        <w:pStyle w:val="ConsPlusNormal"/>
        <w:jc w:val="both"/>
      </w:pPr>
    </w:p>
    <w:p w:rsidR="00E369FC" w:rsidRDefault="00E369FC">
      <w:pPr>
        <w:pStyle w:val="ConsPlusNormal"/>
        <w:jc w:val="both"/>
      </w:pPr>
    </w:p>
    <w:p w:rsidR="00E369FC" w:rsidRDefault="00E369FC">
      <w:pPr>
        <w:pStyle w:val="ConsPlusNormal"/>
        <w:jc w:val="both"/>
      </w:pPr>
    </w:p>
    <w:p w:rsidR="00E369FC" w:rsidRDefault="00E369FC">
      <w:pPr>
        <w:pStyle w:val="ConsPlusNormal"/>
        <w:jc w:val="right"/>
        <w:outlineLvl w:val="0"/>
      </w:pPr>
      <w:r>
        <w:t>Приложение 1</w:t>
      </w:r>
    </w:p>
    <w:p w:rsidR="00E369FC" w:rsidRDefault="00E369FC">
      <w:pPr>
        <w:pStyle w:val="ConsPlusNormal"/>
        <w:jc w:val="right"/>
      </w:pPr>
      <w:r>
        <w:t>к решению Думы</w:t>
      </w:r>
    </w:p>
    <w:p w:rsidR="00E369FC" w:rsidRDefault="00E369FC">
      <w:pPr>
        <w:pStyle w:val="ConsPlusNormal"/>
        <w:jc w:val="right"/>
      </w:pPr>
      <w:r>
        <w:t>Ангарского городского округа</w:t>
      </w:r>
    </w:p>
    <w:p w:rsidR="00E369FC" w:rsidRDefault="00E369FC">
      <w:pPr>
        <w:pStyle w:val="ConsPlusNormal"/>
        <w:jc w:val="right"/>
      </w:pPr>
      <w:r>
        <w:t>от 26 августа 2015 г. N 50-06/01рД</w:t>
      </w:r>
    </w:p>
    <w:p w:rsidR="00E369FC" w:rsidRDefault="00E369FC">
      <w:pPr>
        <w:pStyle w:val="ConsPlusNormal"/>
        <w:jc w:val="both"/>
      </w:pPr>
    </w:p>
    <w:p w:rsidR="00E369FC" w:rsidRDefault="00E369FC">
      <w:pPr>
        <w:pStyle w:val="ConsPlusTitle"/>
        <w:jc w:val="center"/>
      </w:pPr>
      <w:bookmarkStart w:id="1" w:name="P38"/>
      <w:bookmarkEnd w:id="1"/>
      <w:r>
        <w:t>ПОЛОЖЕНИЕ</w:t>
      </w:r>
    </w:p>
    <w:p w:rsidR="00E369FC" w:rsidRDefault="00E369FC">
      <w:pPr>
        <w:pStyle w:val="ConsPlusTitle"/>
        <w:jc w:val="center"/>
      </w:pPr>
      <w:r>
        <w:t>О ПОРЯДКЕ ПРЕДОСТАВЛЕНИЯ В БЕЗВОЗМЕЗДНОЕ ПОЛЬЗОВАНИЕ</w:t>
      </w:r>
    </w:p>
    <w:p w:rsidR="00E369FC" w:rsidRDefault="00E369FC">
      <w:pPr>
        <w:pStyle w:val="ConsPlusTitle"/>
        <w:jc w:val="center"/>
      </w:pPr>
      <w:r>
        <w:t>МУНИЦИПАЛЬНОГО ИМУЩЕСТВА АНГАРСКОГО ГОРОДСКОГО ОКРУГА,</w:t>
      </w:r>
    </w:p>
    <w:p w:rsidR="00E369FC" w:rsidRDefault="00E369FC">
      <w:pPr>
        <w:pStyle w:val="ConsPlusTitle"/>
        <w:jc w:val="center"/>
      </w:pPr>
      <w:r>
        <w:t>ВХОДЯЩЕГО В СОСТАВ КАЗНЫ АНГАРСКОГО ГОРОДСКОГО ОКРУГА</w:t>
      </w:r>
    </w:p>
    <w:p w:rsidR="00E369FC" w:rsidRDefault="00E369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69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69FC" w:rsidRDefault="00E369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69FC" w:rsidRDefault="00E369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АГО от 30.01.2019 </w:t>
            </w:r>
            <w:hyperlink r:id="rId18" w:history="1">
              <w:r>
                <w:rPr>
                  <w:color w:val="0000FF"/>
                </w:rPr>
                <w:t>N 463-61/01рД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369FC" w:rsidRDefault="00E36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30.10.2019 </w:t>
            </w:r>
            <w:hyperlink r:id="rId19" w:history="1">
              <w:r>
                <w:rPr>
                  <w:color w:val="0000FF"/>
                </w:rPr>
                <w:t>N 519-73/01рД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69FC" w:rsidRDefault="00E369FC">
      <w:pPr>
        <w:pStyle w:val="ConsPlusNormal"/>
        <w:jc w:val="both"/>
      </w:pPr>
    </w:p>
    <w:p w:rsidR="00E369FC" w:rsidRDefault="00E369FC">
      <w:pPr>
        <w:pStyle w:val="ConsPlusTitle"/>
        <w:jc w:val="center"/>
        <w:outlineLvl w:val="1"/>
      </w:pPr>
      <w:r>
        <w:t>Глава 1. ОБЩИЕ ПОЛОЖЕНИЯ</w:t>
      </w:r>
    </w:p>
    <w:p w:rsidR="00E369FC" w:rsidRDefault="00E369FC">
      <w:pPr>
        <w:pStyle w:val="ConsPlusNormal"/>
        <w:jc w:val="both"/>
      </w:pPr>
    </w:p>
    <w:p w:rsidR="00E369FC" w:rsidRDefault="00E369F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25" w:history="1">
        <w:r>
          <w:rPr>
            <w:color w:val="0000FF"/>
          </w:rPr>
          <w:t>Уставом</w:t>
        </w:r>
      </w:hyperlink>
      <w:r>
        <w:t xml:space="preserve"> Ангарского</w:t>
      </w:r>
      <w:proofErr w:type="gramEnd"/>
      <w:r>
        <w:t xml:space="preserve"> </w:t>
      </w:r>
      <w:proofErr w:type="gramStart"/>
      <w:r>
        <w:t xml:space="preserve">городского округа, </w:t>
      </w:r>
      <w:hyperlink r:id="rId26" w:history="1">
        <w:r>
          <w:rPr>
            <w:color w:val="0000FF"/>
          </w:rPr>
          <w:t>решением</w:t>
        </w:r>
      </w:hyperlink>
      <w:r>
        <w:t xml:space="preserve"> Думы Ангарского городского округа от 24.06.2015 N 28-05/01рД "Об утверждении Положения о порядке управления и распоряжения имуществом, находящимся в муниципальной собственности Ангарского городского округа" и определяет порядок передачи в безвозмездное пользование движимого и недвижимого имущества, находящегося в собственности Ангарского городского округа, составляющего муниципальную казну Ангарского городского округа (далее - муниципальное имущество).</w:t>
      </w:r>
      <w:proofErr w:type="gramEnd"/>
    </w:p>
    <w:p w:rsidR="00E369FC" w:rsidRDefault="00E369FC">
      <w:pPr>
        <w:pStyle w:val="ConsPlusNormal"/>
        <w:spacing w:before="220"/>
        <w:ind w:firstLine="540"/>
        <w:jc w:val="both"/>
      </w:pPr>
      <w:r>
        <w:t>Действие настоящего Положения не распространяется на порядок передачи в безвозмездное пользование имущества,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Жилищным кодексом Российской Федерации, Федеральным законом "О недрах", законодательством Российской Федерации о концессионных соглашениях.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1.2. Муниципальное имущество может быть передано в безвозмездное пользование в случаях: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1.2.1. Восстановления и (или) поддержания в исправном состоянии неиспользуемого муниципального имущества, в том числе ранее неоднократно предлагаемого, но не сданного в аренду.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1.2.2. В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1.2.3. Для оказания имущественной поддержки социально ориентированным некоммерческим организациям при условии осуществления ими в соответствии с учредительными документами видов деятельности, предусмотренных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Положении: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1.3.1. Ссудодатель - Комитет по управлению муниципальным имуществом администрации Ангарского городского округа (далее - Комитет), действующий от имени собственника муниципального имущества - Ангарского городского округа;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lastRenderedPageBreak/>
        <w:t xml:space="preserve">1.3.2. </w:t>
      </w:r>
      <w:proofErr w:type="gramStart"/>
      <w:r>
        <w:t>Ссудополучатель - юридическое лицо, физическое лицо, индивидуальный предприниматель, заключившие договор безвозмездного пользования муниципальным имуществом.</w:t>
      </w:r>
      <w:proofErr w:type="gramEnd"/>
    </w:p>
    <w:p w:rsidR="00E369FC" w:rsidRDefault="00E369FC">
      <w:pPr>
        <w:pStyle w:val="ConsPlusNormal"/>
        <w:spacing w:before="220"/>
        <w:ind w:firstLine="540"/>
        <w:jc w:val="both"/>
      </w:pPr>
      <w:r>
        <w:t>1.4. Ссудополучатель не вправе передавать муниципальное имущество во владение и (или) пользование третьим лицам и иным способом распоряжаться муниципальным имуществом, в том числе передавать в залог. Ссудополучатель обязан использовать муниципальное имущество строго по целевому назначению, указанному в договоре безвозмездного пользования муниципальным имуществом.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1.5. Решение о передаче муниципального имущества в безвозмездное пользование принимает мэр Ангарского городского округа. Решение о передаче муниципального имущества в безвозмездное пользование оформляется постановлением администрации Ангарского городского округа.</w:t>
      </w:r>
    </w:p>
    <w:p w:rsidR="00E369FC" w:rsidRDefault="00E369FC">
      <w:pPr>
        <w:pStyle w:val="ConsPlusNormal"/>
        <w:jc w:val="both"/>
      </w:pPr>
    </w:p>
    <w:p w:rsidR="00E369FC" w:rsidRDefault="00E369FC">
      <w:pPr>
        <w:pStyle w:val="ConsPlusTitle"/>
        <w:jc w:val="center"/>
        <w:outlineLvl w:val="1"/>
      </w:pPr>
      <w:r>
        <w:t>Глава 2. СПОСОБЫ ПЕРЕДАЧИ МУНИЦИПАЛЬНОГО ИМУЩЕСТВА</w:t>
      </w:r>
    </w:p>
    <w:p w:rsidR="00E369FC" w:rsidRDefault="00E369FC">
      <w:pPr>
        <w:pStyle w:val="ConsPlusTitle"/>
        <w:jc w:val="center"/>
      </w:pPr>
      <w:r>
        <w:t>В БЕЗВОЗМЕЗДНОЕ ПОЛЬЗОВАНИЕ</w:t>
      </w:r>
    </w:p>
    <w:p w:rsidR="00E369FC" w:rsidRDefault="00E369FC">
      <w:pPr>
        <w:pStyle w:val="ConsPlusNormal"/>
        <w:jc w:val="both"/>
      </w:pPr>
    </w:p>
    <w:p w:rsidR="00E369FC" w:rsidRDefault="00E369FC">
      <w:pPr>
        <w:pStyle w:val="ConsPlusNormal"/>
        <w:ind w:firstLine="540"/>
        <w:jc w:val="both"/>
      </w:pPr>
      <w:r>
        <w:t>2.1. Предоставление в безвозмездное пользование муниципального имущества осуществляется:</w:t>
      </w:r>
    </w:p>
    <w:p w:rsidR="00E369FC" w:rsidRDefault="00E369FC">
      <w:pPr>
        <w:pStyle w:val="ConsPlusNormal"/>
        <w:spacing w:before="220"/>
        <w:ind w:firstLine="540"/>
        <w:jc w:val="both"/>
      </w:pPr>
      <w:bookmarkStart w:id="2" w:name="P64"/>
      <w:bookmarkEnd w:id="2"/>
      <w:r>
        <w:t>2.1.1. По результатам конкурса или аукциона на право заключения договора безвозмездного пользования.</w:t>
      </w:r>
    </w:p>
    <w:p w:rsidR="00E369FC" w:rsidRDefault="00E369FC">
      <w:pPr>
        <w:pStyle w:val="ConsPlusNormal"/>
        <w:spacing w:before="220"/>
        <w:ind w:firstLine="540"/>
        <w:jc w:val="both"/>
      </w:pPr>
      <w:bookmarkStart w:id="3" w:name="P65"/>
      <w:bookmarkEnd w:id="3"/>
      <w:r>
        <w:t>2.1.2. Без проведения конкурса или аукциона:</w:t>
      </w:r>
    </w:p>
    <w:p w:rsidR="00E369FC" w:rsidRDefault="00E369FC">
      <w:pPr>
        <w:pStyle w:val="ConsPlusNormal"/>
        <w:spacing w:before="220"/>
        <w:ind w:firstLine="540"/>
        <w:jc w:val="both"/>
      </w:pPr>
      <w:bookmarkStart w:id="4" w:name="P66"/>
      <w:bookmarkEnd w:id="4"/>
      <w:r>
        <w:t xml:space="preserve">а) при передаче муниципального имущества в случаях, предусмотренных </w:t>
      </w:r>
      <w:hyperlink r:id="rId29" w:history="1">
        <w:r>
          <w:rPr>
            <w:color w:val="0000FF"/>
          </w:rPr>
          <w:t>статьей 17.1</w:t>
        </w:r>
      </w:hyperlink>
      <w:r>
        <w:t xml:space="preserve"> Федерального закона от 26.07.2006 N 135-ФЗ "О защите конкуренции" (далее - закон N 135-ФЗ);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б) при передаче муниципального имущества некоммерческим организациям, не осуществляющим приносящей доход деятельности;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в) физическим лицам, не осуществляющим профессиональную деятельность, приносящую доход.</w:t>
      </w:r>
    </w:p>
    <w:p w:rsidR="00E369FC" w:rsidRDefault="00E369FC">
      <w:pPr>
        <w:pStyle w:val="ConsPlusNormal"/>
        <w:jc w:val="both"/>
      </w:pPr>
    </w:p>
    <w:p w:rsidR="00E369FC" w:rsidRDefault="00E369FC">
      <w:pPr>
        <w:pStyle w:val="ConsPlusTitle"/>
        <w:jc w:val="center"/>
        <w:outlineLvl w:val="1"/>
      </w:pPr>
      <w:r>
        <w:t>Глава 3. ПОРЯДОК ПЕРЕДАЧИ В БЕЗВОЗМЕЗДНОЕ ПОЛЬЗОВАНИЕ</w:t>
      </w:r>
    </w:p>
    <w:p w:rsidR="00E369FC" w:rsidRDefault="00E369FC">
      <w:pPr>
        <w:pStyle w:val="ConsPlusTitle"/>
        <w:jc w:val="center"/>
      </w:pPr>
      <w:r>
        <w:t>МУНИЦИПАЛЬНОГО ИМУЩЕСТВА НА ТОРГАХ</w:t>
      </w:r>
    </w:p>
    <w:p w:rsidR="00E369FC" w:rsidRDefault="00E369FC">
      <w:pPr>
        <w:pStyle w:val="ConsPlusNormal"/>
        <w:jc w:val="both"/>
      </w:pPr>
    </w:p>
    <w:p w:rsidR="00E369FC" w:rsidRDefault="00E369FC">
      <w:pPr>
        <w:pStyle w:val="ConsPlusNormal"/>
        <w:ind w:firstLine="540"/>
        <w:jc w:val="both"/>
      </w:pPr>
      <w:r>
        <w:t>3.1. Муниципальное имущество предоставляется в безвозмездное пользование на основе торгов, проводимых в форме конкурса или аукциона.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3.2. Порядок проведения конкурсов или аукционов на право заключения договоров безвозмездного пользования устанавливается федеральным антимонопольным органом.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3.3. Организацию проведения торгов на право заключения договоров безвозмездного пользования осуществляет Комитет.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3.4. Договоры безвозмездного пользования по результатам проведенных конкурсов или аукционов заключаются Комитетом в порядке, установленном конкурсной документацией, документацией об аукционе.</w:t>
      </w:r>
    </w:p>
    <w:p w:rsidR="00E369FC" w:rsidRDefault="00E369FC">
      <w:pPr>
        <w:pStyle w:val="ConsPlusNormal"/>
        <w:jc w:val="both"/>
      </w:pPr>
    </w:p>
    <w:p w:rsidR="00E369FC" w:rsidRDefault="00E369FC">
      <w:pPr>
        <w:pStyle w:val="ConsPlusTitle"/>
        <w:jc w:val="center"/>
        <w:outlineLvl w:val="1"/>
      </w:pPr>
      <w:r>
        <w:t>Глава 4. ПОРЯДОК ПЕРЕДАЧИ В БЕЗВОЗМЕЗДНОЕ ПОЛЬЗОВАНИЕ</w:t>
      </w:r>
    </w:p>
    <w:p w:rsidR="00E369FC" w:rsidRDefault="00E369FC">
      <w:pPr>
        <w:pStyle w:val="ConsPlusTitle"/>
        <w:jc w:val="center"/>
      </w:pPr>
      <w:r>
        <w:t>МУНИЦИПАЛЬНОГО ИМУЩЕСТВА БЕЗ ПРОВЕДЕНИЯ ТОРГОВ</w:t>
      </w:r>
    </w:p>
    <w:p w:rsidR="00E369FC" w:rsidRDefault="00E369FC">
      <w:pPr>
        <w:pStyle w:val="ConsPlusNormal"/>
        <w:jc w:val="both"/>
      </w:pPr>
    </w:p>
    <w:p w:rsidR="00E369FC" w:rsidRDefault="00E369FC">
      <w:pPr>
        <w:pStyle w:val="ConsPlusNormal"/>
        <w:ind w:firstLine="540"/>
        <w:jc w:val="both"/>
      </w:pPr>
      <w:bookmarkStart w:id="5" w:name="P81"/>
      <w:bookmarkEnd w:id="5"/>
      <w:r>
        <w:t xml:space="preserve">4.1. Заинтересованное в получении в безвозмездное пользование муниципального имущества лицо (далее - заявитель) направляет в Комитет заявление о предоставлении в </w:t>
      </w:r>
      <w:r>
        <w:lastRenderedPageBreak/>
        <w:t xml:space="preserve">безвозмездное пользование муниципального имущества (далее - заявление). </w:t>
      </w:r>
      <w:proofErr w:type="gramStart"/>
      <w:r>
        <w:t>Заявление должно содержать следующие сведения: полное наименование с указанием организационно-правовой формы хозяйствующего субъекта, адрес места нахождения; фамилию, имя, отчество (при наличии), паспортные данные, адрес места жительства (для физических лиц, в том числе индивидуальных предпринимателей); наименование муниципального имущества для предоставления в безвозмездное пользование, предполагаемое целевое использование муниципального имущества; для недвижимого муниципального имущества адрес места нахождения и площадь муниципального имущества;</w:t>
      </w:r>
      <w:proofErr w:type="gramEnd"/>
      <w:r>
        <w:t xml:space="preserve"> срок безвозмездного пользования муниципальным имуществом.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E369FC" w:rsidRDefault="00E369FC">
      <w:pPr>
        <w:pStyle w:val="ConsPlusNormal"/>
        <w:spacing w:before="220"/>
        <w:ind w:firstLine="540"/>
        <w:jc w:val="both"/>
      </w:pPr>
      <w:bookmarkStart w:id="6" w:name="P83"/>
      <w:bookmarkEnd w:id="6"/>
      <w:r>
        <w:t>а) копия устава, учредительного договора или положения, если заявление подается юридическим лицом;</w:t>
      </w:r>
    </w:p>
    <w:p w:rsidR="00E369FC" w:rsidRDefault="00E369FC">
      <w:pPr>
        <w:pStyle w:val="ConsPlusNormal"/>
        <w:spacing w:before="220"/>
        <w:ind w:firstLine="540"/>
        <w:jc w:val="both"/>
      </w:pPr>
      <w:bookmarkStart w:id="7" w:name="P84"/>
      <w:bookmarkEnd w:id="7"/>
      <w:r>
        <w:t>б) копия свидетельства о государственной регистрации индивидуального предпринимателя, если заявление подается индивидуальным предпринимателем;</w:t>
      </w:r>
    </w:p>
    <w:p w:rsidR="00E369FC" w:rsidRDefault="00E369FC">
      <w:pPr>
        <w:pStyle w:val="ConsPlusNormal"/>
        <w:spacing w:before="220"/>
        <w:ind w:firstLine="540"/>
        <w:jc w:val="both"/>
      </w:pPr>
      <w:bookmarkStart w:id="8" w:name="P85"/>
      <w:bookmarkEnd w:id="8"/>
      <w:r>
        <w:t>в) копия документа, удостоверяющего личность, если заявление подается физическим лицом или индивидуальным предпринимателем;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г) 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Копии документов, представленные заявителем, заверяются подписью руководителя и печатью (при наличии) юридического лица, либо подписью и печатью (при наличии) индивидуального предпринимателя, либо могут быть заверены специалистом Комитета при представлении оригиналов заверяемых документов.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Заявление регистрируется в день его поступления в Комитет с присвоением входящего регистрационного номера, даты и времени поступления.</w:t>
      </w:r>
    </w:p>
    <w:p w:rsidR="00E369FC" w:rsidRDefault="00E369FC">
      <w:pPr>
        <w:pStyle w:val="ConsPlusNormal"/>
        <w:spacing w:before="220"/>
        <w:ind w:firstLine="540"/>
        <w:jc w:val="both"/>
      </w:pPr>
      <w:bookmarkStart w:id="9" w:name="P89"/>
      <w:bookmarkEnd w:id="9"/>
      <w:r>
        <w:t>4.2. Комитет в течение 5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лиц, если заявление подается юридическим лицом;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б) выписку из Единого государственного реестра индивидуальных предпринимателей, если заявление подается индивидуальным предпринимателем;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в) документы (бухгалтерский баланс либо декларация о доходах - по состоянию на последнюю отчетную дату, предшествующую дате подачи заявления), подтверждающие отсутствие у организации деятельности, приносящей ей доход (при передаче муниципального имущества некоммерческим организациям, не осуществляющим приносящей доход деятельности).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E369FC" w:rsidRDefault="00E369FC">
      <w:pPr>
        <w:pStyle w:val="ConsPlusNormal"/>
        <w:spacing w:before="220"/>
        <w:ind w:firstLine="540"/>
        <w:jc w:val="both"/>
      </w:pPr>
      <w:bookmarkStart w:id="10" w:name="P94"/>
      <w:bookmarkEnd w:id="10"/>
      <w:r>
        <w:t xml:space="preserve">4.3. Комитет в течение 20 рабочих дней со дня регистрации заявления рассматривает поступившее заявление и иные документы, указанные в </w:t>
      </w:r>
      <w:hyperlink w:anchor="P81" w:history="1">
        <w:r>
          <w:rPr>
            <w:color w:val="0000FF"/>
          </w:rPr>
          <w:t>пунктах 4.1</w:t>
        </w:r>
      </w:hyperlink>
      <w:r>
        <w:t xml:space="preserve">, </w:t>
      </w:r>
      <w:hyperlink w:anchor="P89" w:history="1">
        <w:r>
          <w:rPr>
            <w:color w:val="0000FF"/>
          </w:rPr>
          <w:t>4.2</w:t>
        </w:r>
      </w:hyperlink>
      <w:r>
        <w:t xml:space="preserve"> настоящего Положения, и направляет заявителю письменное уведомление: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а) о подготовке постановления администрации Ангарского городского округа о </w:t>
      </w:r>
      <w:r>
        <w:lastRenderedPageBreak/>
        <w:t>предоставлении муниципального имущества в безвозмездное пользование без проведения торгов и направлении его на подпись мэру Ангарского городского округа;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б) об отказе в заключени</w:t>
      </w:r>
      <w:proofErr w:type="gramStart"/>
      <w:r>
        <w:t>и</w:t>
      </w:r>
      <w:proofErr w:type="gramEnd"/>
      <w:r>
        <w:t xml:space="preserve"> договора безвозмездного пользования с указанием оснований для отказа, предусмотренных </w:t>
      </w:r>
      <w:hyperlink w:anchor="P99" w:history="1">
        <w:r>
          <w:rPr>
            <w:color w:val="0000FF"/>
          </w:rPr>
          <w:t>пунктом 4.5</w:t>
        </w:r>
      </w:hyperlink>
      <w:r>
        <w:t xml:space="preserve"> настоящего Положения;</w:t>
      </w:r>
    </w:p>
    <w:p w:rsidR="00E369FC" w:rsidRDefault="00E369FC">
      <w:pPr>
        <w:pStyle w:val="ConsPlusNormal"/>
        <w:spacing w:before="220"/>
        <w:ind w:firstLine="540"/>
        <w:jc w:val="both"/>
      </w:pPr>
      <w:bookmarkStart w:id="11" w:name="P97"/>
      <w:bookmarkEnd w:id="11"/>
      <w:r>
        <w:t>в) о направлении в антимонопольный орган заявления о даче согласия на предоставление муниципальной преференции в соответствии с действующим законодательством.</w:t>
      </w:r>
    </w:p>
    <w:p w:rsidR="00E369FC" w:rsidRDefault="00E369FC">
      <w:pPr>
        <w:pStyle w:val="ConsPlusNormal"/>
        <w:spacing w:before="220"/>
        <w:ind w:firstLine="540"/>
        <w:jc w:val="both"/>
      </w:pPr>
      <w:bookmarkStart w:id="12" w:name="P98"/>
      <w:bookmarkEnd w:id="12"/>
      <w:r>
        <w:t xml:space="preserve">4.4. В случае, предусмотренном </w:t>
      </w:r>
      <w:hyperlink w:anchor="P97" w:history="1">
        <w:r>
          <w:rPr>
            <w:color w:val="0000FF"/>
          </w:rPr>
          <w:t>подпунктом "в" пункта 4.3</w:t>
        </w:r>
      </w:hyperlink>
      <w:r>
        <w:t xml:space="preserve"> настоящего Положения, в уведомлении указывается перечень документов, предусмотренных действующим законодательством, необходимых для рассмотрения заявления антимонопольным органом, для представления заявителем в Комитет.</w:t>
      </w:r>
    </w:p>
    <w:p w:rsidR="00E369FC" w:rsidRDefault="00E369FC">
      <w:pPr>
        <w:pStyle w:val="ConsPlusNormal"/>
        <w:spacing w:before="220"/>
        <w:ind w:firstLine="540"/>
        <w:jc w:val="both"/>
      </w:pPr>
      <w:bookmarkStart w:id="13" w:name="P99"/>
      <w:bookmarkEnd w:id="13"/>
      <w:r>
        <w:t>4.5. Основаниями для отказа в заключени</w:t>
      </w:r>
      <w:proofErr w:type="gramStart"/>
      <w:r>
        <w:t>и</w:t>
      </w:r>
      <w:proofErr w:type="gramEnd"/>
      <w:r>
        <w:t xml:space="preserve"> договора безвозмездного пользования являются: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а) в заявлении не указаны сведения, предусмотренные </w:t>
      </w:r>
      <w:hyperlink w:anchor="P81" w:history="1">
        <w:r>
          <w:rPr>
            <w:color w:val="0000FF"/>
          </w:rPr>
          <w:t>пунктом 4.1</w:t>
        </w:r>
      </w:hyperlink>
      <w:r>
        <w:t xml:space="preserve"> настоящего Положения;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б) в заявлении указаны недостоверные сведения, предусмотренные </w:t>
      </w:r>
      <w:hyperlink w:anchor="P81" w:history="1">
        <w:r>
          <w:rPr>
            <w:color w:val="0000FF"/>
          </w:rPr>
          <w:t>пунктом 4.1</w:t>
        </w:r>
      </w:hyperlink>
      <w:r>
        <w:t xml:space="preserve"> настоящего Положения;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в) не представлены или представлены не в полном объеме документы, указанные в </w:t>
      </w:r>
      <w:hyperlink w:anchor="P8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4" w:history="1">
        <w:r>
          <w:rPr>
            <w:color w:val="0000FF"/>
          </w:rPr>
          <w:t>"б"</w:t>
        </w:r>
      </w:hyperlink>
      <w:r>
        <w:t xml:space="preserve">, </w:t>
      </w:r>
      <w:hyperlink w:anchor="P85" w:history="1">
        <w:r>
          <w:rPr>
            <w:color w:val="0000FF"/>
          </w:rPr>
          <w:t>"в" пункта 4.1</w:t>
        </w:r>
      </w:hyperlink>
      <w:r>
        <w:t xml:space="preserve"> настоящего Положения;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г) муниципальное имущество, указанное в заявлении, обременено правами третьих лиц;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д) в отношении муниципального имущества принято решение о включении в прогнозный план приватизации муниципального имущества Ангарского городского округа либо передаче муниципального имущества в аренду, а также использовании муниципального имущества для муниципальных нужд;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е) отсутствие муниципального имущества в муниципальной казне Ангарского городского округа;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ж) отсутствие оснований, предусмотренных </w:t>
      </w:r>
      <w:hyperlink w:anchor="P65" w:history="1">
        <w:r>
          <w:rPr>
            <w:color w:val="0000FF"/>
          </w:rPr>
          <w:t>подпунктом 2.1.2 пункта 2.1</w:t>
        </w:r>
      </w:hyperlink>
      <w:r>
        <w:t xml:space="preserve"> настоящего Положения, для предоставления муниципального имущества в безвозмездное пользование без проведения торгов.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4.6. В случае</w:t>
      </w:r>
      <w:proofErr w:type="gramStart"/>
      <w:r>
        <w:t>,</w:t>
      </w:r>
      <w:proofErr w:type="gramEnd"/>
      <w:r>
        <w:t xml:space="preserve"> если на одно муниципальное имущество подано несколько заявлений о предоставлении данного муниципального имущества в безвозмездное пользование, Комитет рассматривает все поступившие заявления в соответствии с </w:t>
      </w:r>
      <w:hyperlink w:anchor="P94" w:history="1">
        <w:r>
          <w:rPr>
            <w:color w:val="0000FF"/>
          </w:rPr>
          <w:t>пунктом 4.3</w:t>
        </w:r>
      </w:hyperlink>
      <w:r>
        <w:t xml:space="preserve"> настоящего Положения.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Если заявление, которое было зарегистрировано первым, соответствует требованиям настоящего Положения, и отсутствуют основания для отказа, предусмотренные </w:t>
      </w:r>
      <w:hyperlink w:anchor="P99" w:history="1">
        <w:r>
          <w:rPr>
            <w:color w:val="0000FF"/>
          </w:rPr>
          <w:t>пунктом 4.5</w:t>
        </w:r>
      </w:hyperlink>
      <w:r>
        <w:t xml:space="preserve"> настоящего Положения, Комитет отказывает в предоставлении муниципального имущества в безвозмездное пользование заявителям, подавшим заявление позднее.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4.7. Комитет в течение 7 рабочих дней со дня получения от заявителя документов, предусмотренных </w:t>
      </w:r>
      <w:hyperlink w:anchor="P98" w:history="1">
        <w:r>
          <w:rPr>
            <w:color w:val="0000FF"/>
          </w:rPr>
          <w:t>пунктом 4.4</w:t>
        </w:r>
      </w:hyperlink>
      <w:r>
        <w:t xml:space="preserve"> настоящего Положения, направляет заявление о даче согласия на предоставление муниципальной преференции, проект постановления администрации Ангарского городского округа о предоставлении муниципального имущества в безвозмездное пользование с приложением указанных документов в антимонопольный орган.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Комитет в течение 7 рабочих дней со дня получения решения антимонопольного органа о даче согласия на предоставление муниципальной преференции направляет проект постановления администрации Ангарского городского округа о предоставлении муниципального имущества в </w:t>
      </w:r>
      <w:r>
        <w:lastRenderedPageBreak/>
        <w:t>безвозмездное пользование без проведения торгов на подпись мэру Ангарского городского округа.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Комитет в течение 5 рабочих дней со дня получения решения антимонопольного органа об отказе в даче согласия на предоставление муниципальной преференции сообщает заявителю об отказе в предоставлении муниципального имущества в безвозмездное пользование в виде муниципальной преференции.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4.8. Постановление администрации Ангарского городского округа о предоставлении муниципального имущества в безвозмездное пользование без проведения торгов (далее - постановление) подписывается мэром Ангарского городского округа в течение 5 рабочих дней со дня получения проекта постановления.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4.9. Комитет в течение 7 рабочих дней со дня поступления постановления в Комитет выдает заявителю (его представителю) лично либо направляет заказным письмом с уведомлением о вручении проект договора безвозмездного пользования.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Заявитель в течение 5 рабочих дней со дня получения проекта договора безвозмездного пользования </w:t>
      </w:r>
      <w:proofErr w:type="gramStart"/>
      <w:r>
        <w:t>подписывает и предоставляет</w:t>
      </w:r>
      <w:proofErr w:type="gramEnd"/>
      <w:r>
        <w:t xml:space="preserve"> в Комитет два экземпляра проекта договора безвозмездного пользования.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В течение 5 рабочих дней со дня получения подписанного заявителем договора безвозмездного пользования Комитет, в лице председателя Комитета либо лица, исполняющего обязанности председателя Комитета, </w:t>
      </w:r>
      <w:proofErr w:type="gramStart"/>
      <w:r>
        <w:t>подписывает договор безвозмездного пользования и выдает</w:t>
      </w:r>
      <w:proofErr w:type="gramEnd"/>
      <w:r>
        <w:t xml:space="preserve"> его заявителю лично либо направляет заказным письмом с уведомлением о вручении.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В случае непредставления заявителем в указанный срок подписанного проекта договора безвозмездного пользования, Комитет подготавливает проект постановления администрации Ангарского городского округа об отмене постановления.</w:t>
      </w:r>
    </w:p>
    <w:p w:rsidR="00E369FC" w:rsidRDefault="00E369FC">
      <w:pPr>
        <w:pStyle w:val="ConsPlusNormal"/>
        <w:jc w:val="both"/>
      </w:pPr>
    </w:p>
    <w:p w:rsidR="00E369FC" w:rsidRDefault="00E369FC">
      <w:pPr>
        <w:pStyle w:val="ConsPlusTitle"/>
        <w:jc w:val="center"/>
        <w:outlineLvl w:val="1"/>
      </w:pPr>
      <w:r>
        <w:t>Глава 5. ДОГОВОР БЕЗВОЗМЕЗДНОГО ПОЛЬЗОВАНИЯ</w:t>
      </w:r>
    </w:p>
    <w:p w:rsidR="00E369FC" w:rsidRDefault="00E369FC">
      <w:pPr>
        <w:pStyle w:val="ConsPlusNormal"/>
        <w:jc w:val="both"/>
      </w:pPr>
    </w:p>
    <w:p w:rsidR="00E369FC" w:rsidRDefault="00E369FC">
      <w:pPr>
        <w:pStyle w:val="ConsPlusNormal"/>
        <w:ind w:firstLine="540"/>
        <w:jc w:val="both"/>
      </w:pPr>
      <w:r>
        <w:t>5.1. Отношения между Комитетом и ссудополучателем определяются условиями договора безвозмездного пользования муниципальным имуществом (далее - договор безвозмездного пользования).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Проект договора безвозмездного пользования подготавливается Комитетом. Условия договора безвозмездного пользования, в том числе связанные с индивидуальными особенностями муниципального имущества, включаемые в договор безвозмездного пользования, не должны противоречить гражданскому законодательству Российской Федерации.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5.2. Договор безвозмездного пользования может быть: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краткосрочным</w:t>
      </w:r>
      <w:proofErr w:type="gramEnd"/>
      <w:r>
        <w:t xml:space="preserve"> - на срок менее одного года;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б) долгосрочным - на срок от одного года, но не более пяти лет.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5.2.1. Долгосрочный договор безвозмездного пользования заключается в следующих случаях: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а) заключения договора безвозмездного пользования в соответствии с </w:t>
      </w:r>
      <w:hyperlink w:anchor="P64" w:history="1">
        <w:r>
          <w:rPr>
            <w:color w:val="0000FF"/>
          </w:rPr>
          <w:t>подпунктом 2.1.1 пункта 2.1</w:t>
        </w:r>
      </w:hyperlink>
      <w:r>
        <w:t xml:space="preserve"> настоящего Положения;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б) заключения договора безвозмездного пользования в соответствии с </w:t>
      </w:r>
      <w:hyperlink w:anchor="P66" w:history="1">
        <w:r>
          <w:rPr>
            <w:color w:val="0000FF"/>
          </w:rPr>
          <w:t>подподпунктом "а" подпункта 2.1.2</w:t>
        </w:r>
      </w:hyperlink>
      <w:r>
        <w:t xml:space="preserve"> пункта 2.1 настоящего Положения. По желанию заявителя заключается краткосрочный договор безвозмездного пользования.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lastRenderedPageBreak/>
        <w:t>В иных случаях заключаются краткосрочные договоры безвозмездного пользования.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5.3. При предоставлении муниципального имущества в безвозмездное пользование по результатам проведения конкурса или аукциона на право заключения договора безвозмездного пользования, договор безвозмездного пользования между Комитетом и ссудополучателем заключается в порядке, предусмотренном конкурсной документацией, документацией об аукционе.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5.4. К договору безвозмездного пользования недвижимым муниципальным имуществом прилагаются копия поэтажного плана из технического паспорта муниципального имущества либо копия кадастрового паспорта муниципального имущества, на которых обозначается предоставляемое в безвозмездное пользование недвижимое муниципальное имущество.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5.5. Передача муниципального имущества Комитетом и принятие его ссудополучателем осуществляется по передаточному акту, подписываемому сторонами договора безвозмездного пользования. Передаточный акт в обязательном порядке должен содержать сведения о состоянии муниципального имущества.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5.6. Изменение условий договора безвозмездного пользования допускается по соглашению сторон, если иное не предусмотрено гражданским законодательством.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5.7. </w:t>
      </w:r>
      <w:proofErr w:type="gramStart"/>
      <w:r>
        <w:t>При прекращении договора безвозмездного пользования (истечении срока, досрочном расторжении, одностороннем отказе от исполнения договора) ссудополучатель обязан в течение 30 дней передать муниципальное имущество ссудодателю в том состоянии, в каком он его получил, с учетом нормального износа или в состоянии, обусловленном договором безвозмездного пользования, по передаточному акту, подписываемому сторонами договора безвозмездного пользования.</w:t>
      </w:r>
      <w:proofErr w:type="gramEnd"/>
    </w:p>
    <w:p w:rsidR="00E369FC" w:rsidRDefault="00E369FC">
      <w:pPr>
        <w:pStyle w:val="ConsPlusNormal"/>
        <w:spacing w:before="220"/>
        <w:ind w:firstLine="540"/>
        <w:jc w:val="both"/>
      </w:pPr>
      <w:r>
        <w:t>5.8. Оформление прав на земельный участок, необходимый для использования недвижимого муниципального имущества, осуществляется в порядке, установленном действующим земельным законодательством.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5.9. В договор безвозмездного пользования муниципальным имуществом, кроме обязательных условий, предусмотренных действующим законодательством, ссудодателем включаются следующие условия:</w:t>
      </w:r>
    </w:p>
    <w:p w:rsidR="00E369FC" w:rsidRDefault="00E369F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АГО от 30.10.2019 N 519-73/01рД)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5.9.1. Обязанность ссудополучателя по использованию муниципального имущества в соответствии с его целевым назначением, выполнению иных условий, определенных проведенными торгами на право заключения договора безвозмездного пользования (в случае заключения договоров безвозмездного пользования по результатам торгов).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5.9.2. Обязанность ссудополучателя по заключению договоров на все виды коммунального обслуживания муниципального имущества со специализированными организациями и несению всех расходов, связанных с содержанием муниципального имущества (в отношении договоров безвозмездного пользования муниципальным имуществом).</w:t>
      </w:r>
    </w:p>
    <w:p w:rsidR="00E369FC" w:rsidRDefault="00E369F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Думы АГО от 30.10.2019 N 519-73/01рД)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5.9.3. Обязанность ссудополучателя на долевое участие в содержании общего имущества здания, в котором расположено муниципальное имущество, пропорционально занимаемой площади (в отношении договоров безвозмездного пользования муниципальным имуществом).</w:t>
      </w:r>
    </w:p>
    <w:p w:rsidR="00E369FC" w:rsidRDefault="00E369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АГО от 30.10.2019 N 519-73/01рД)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5.9.4. Обязанность ссудополучателя по страхованию муниципального имущества. Выгодоприобретателем по договору страхования должен являться ссудодатель.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lastRenderedPageBreak/>
        <w:t>5.9.5. Обязанность ссудополучателя содержать в надлежащем состоянии прилегающую к муниципальному имуществу территорию (в отношении договоров безвозмездного пользования муниципальным имуществом).</w:t>
      </w:r>
    </w:p>
    <w:p w:rsidR="00E369FC" w:rsidRDefault="00E369F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Думы АГО от 30.10.2019 N 519-73/01рД)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5.9.6. Обязанность ссудополучателя обеспечивать пожарную безопасность муниципального имущества, содержание муниципального имущества в соответствии с санитарными и иными требованиями, предъявляемыми к эксплуатации муниципального имущества, в том числе предусмотренные </w:t>
      </w:r>
      <w:hyperlink r:id="rId34" w:history="1">
        <w:r>
          <w:rPr>
            <w:color w:val="0000FF"/>
          </w:rPr>
          <w:t>главой 6.2</w:t>
        </w:r>
      </w:hyperlink>
      <w:r>
        <w:t xml:space="preserve"> "Эксплуатация зданий, сооружений" Градостроительного кодекса Российской Федерации (в отношении договоров безвозмездного пользования недвижимым муниципальным имуществом).</w:t>
      </w:r>
    </w:p>
    <w:p w:rsidR="00E369FC" w:rsidRDefault="00E369FC">
      <w:pPr>
        <w:pStyle w:val="ConsPlusNormal"/>
        <w:jc w:val="both"/>
      </w:pPr>
      <w:r>
        <w:t xml:space="preserve">(пп. 5.9.6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Думы АГО от 30.10.2019 N 519-73/01рД)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5.9.7. Обязанность ссудополучателя по проведению текущего и (или) капитального ремонта муниципального имущества, право ссудодателя устанавливать сроки проведения текущего и (или) капитального ремонта муниципального имущества.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5.9.8. Обязанность ссудополучателя в случае, если согласованный в договоре вид деятельности не соответствует назначению муниципального имущества, провести перепрофилирование муниципального имущества в соответствии с градостроительными правилами и нормами (в отношении договоров безвозмездного пользования муниципальным имуществом).</w:t>
      </w:r>
    </w:p>
    <w:p w:rsidR="00E369FC" w:rsidRDefault="00E369F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Думы АГО от 30.10.2019 N 519-73/01рД)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5.9.9. Обязанность ссудополучателя обеспечить беспрепятственный доступ на муниципальное имущество работников специализированных организаций в целях содержания его в технически исправном состоянии, работников контролирующих служб, а также представителей ссудодателя и привлекаемых ссудодателем специалистов для осуществления проверок выполнения ссудополучателем обязанностей по договору безвозмездного пользования или осмотра муниципального имущества.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5.9.10. Обязанность ссудополучателя на предоставление ссудодателю по его требованию информации, документов, связанных с исполнением ссудополучателем обязанностей по договору безвозмездного пользования.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5.9.11. Обязанность ссудополучателя письменного уведомления ссудодателя об изменении адреса места нахождения юридического лица либо адреса места жительства ссудополучателя.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5.9.12. Обязанность ссудополучателя письменного уведомления ссудодателя о фактах противоправных действий в отношении муниципального имущества третьими лицами.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5.9.13. Обязанность ссудополучателя по восстановлению пришедшего в негодность по вине ссудополучателя муниципального имущества, возмещению в соответствии с действующим законодательством ссудодателю ущерба, причиненного муниципальному имуществу.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5.9.14. </w:t>
      </w:r>
      <w:proofErr w:type="gramStart"/>
      <w:r>
        <w:t>Право ссудополучателя на осуществление перепланировки, реконструкции, перепрофилирования муниципального имущества в соответствии с градостроительными правилами и нормами только с письменного согласия ссудодателя: на основании доверенности на проведение перепланировки, реконструкции, перепрофилирования муниципального имущества, выдаваемой ссудодателем ссудополучателю в срок не позднее 30 календарных дней со дня поступления обращения ссудополучателя (в отношении договоров безвозмездного пользования муниципальным имуществом).</w:t>
      </w:r>
      <w:proofErr w:type="gramEnd"/>
    </w:p>
    <w:p w:rsidR="00E369FC" w:rsidRDefault="00E369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Думы АГО от 30.10.2019 N 519-73/01рД)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5.9.15. </w:t>
      </w:r>
      <w:proofErr w:type="gramStart"/>
      <w:r>
        <w:t xml:space="preserve">Об исключении прав ссудополучателя на предоставление муниципального имущества в безвозмездное пользование, передачу своих прав и обязанностей по договору </w:t>
      </w:r>
      <w:r>
        <w:lastRenderedPageBreak/>
        <w:t>безвозмездного пользования другому лицу, в залог и внесение их в качестве вклада в уставный капитал хозяйственных товариществ и обществ или паевого взноса в производственный кооператив, на предоставление в пользование муниципального имущества третьим лицам иным способом, в том числе по договорам о совместной</w:t>
      </w:r>
      <w:proofErr w:type="gramEnd"/>
      <w:r>
        <w:t xml:space="preserve"> деятельности.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5.9.16. Право ссудодателя осуществлять проверки использования муниципального имущества в соответствии с условиями заключенного договора безвозмездного пользования, требовать от ссудополучателя предоставления информации, документов, связанных с исполнением ссудополучателем обязанностей по договору безвозмездного пользования.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5.9.17. Право ссудодателя требовать досрочного расторжения договора безвозмездного пользования в случае неисполнения (ненадлежащего исполнения) обязанностей ссудополучателем, а также в случае принятия решения об использовании муниципального имущества Ангарским городским округом для решения вопросов местного значения.</w:t>
      </w:r>
    </w:p>
    <w:p w:rsidR="00E369FC" w:rsidRDefault="00E369FC">
      <w:pPr>
        <w:pStyle w:val="ConsPlusNormal"/>
        <w:jc w:val="both"/>
      </w:pPr>
    </w:p>
    <w:p w:rsidR="00E369FC" w:rsidRDefault="00E369FC">
      <w:pPr>
        <w:pStyle w:val="ConsPlusTitle"/>
        <w:jc w:val="center"/>
        <w:outlineLvl w:val="1"/>
      </w:pPr>
      <w:r>
        <w:t>Глава 6. УЧЕТ МУНИЦИПАЛЬНОГО ИМУЩЕСТВА,</w:t>
      </w:r>
    </w:p>
    <w:p w:rsidR="00E369FC" w:rsidRDefault="00E369FC">
      <w:pPr>
        <w:pStyle w:val="ConsPlusTitle"/>
        <w:jc w:val="center"/>
      </w:pPr>
      <w:proofErr w:type="gramStart"/>
      <w:r>
        <w:t>ПЕРЕДАННОГО</w:t>
      </w:r>
      <w:proofErr w:type="gramEnd"/>
      <w:r>
        <w:t xml:space="preserve"> В БЕЗВОЗМЕЗДНОЕ ПОЛЬЗОВАНИЕ И</w:t>
      </w:r>
    </w:p>
    <w:p w:rsidR="00E369FC" w:rsidRDefault="00E369FC">
      <w:pPr>
        <w:pStyle w:val="ConsPlusTitle"/>
        <w:jc w:val="center"/>
      </w:pPr>
      <w:proofErr w:type="gramStart"/>
      <w:r>
        <w:t>КОНТРОЛЬ ЗА</w:t>
      </w:r>
      <w:proofErr w:type="gramEnd"/>
      <w:r>
        <w:t xml:space="preserve"> ЕГО ИСПОЛЬЗОВАНИЕМ</w:t>
      </w:r>
    </w:p>
    <w:p w:rsidR="00E369FC" w:rsidRDefault="00E369FC">
      <w:pPr>
        <w:pStyle w:val="ConsPlusNormal"/>
        <w:jc w:val="both"/>
      </w:pPr>
    </w:p>
    <w:p w:rsidR="00E369FC" w:rsidRDefault="00E369FC">
      <w:pPr>
        <w:pStyle w:val="ConsPlusNormal"/>
        <w:ind w:firstLine="540"/>
        <w:jc w:val="both"/>
      </w:pPr>
      <w:r>
        <w:t>6.1. Учет муниципального имущества, предоставленного в безвозмездное пользование, осуществляется Комитетом путем включения в автоматизированную базу данных объектов муниципальной собственности Ангарского городского округа следующих сведений: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а) номера и даты заключения договора безвозмездного пользования;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б) наименования муниципального имущества;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в) адреса места нахождения муниципального имущества;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г) площади муниципального недвижимого имущества;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д) срока договора безвозмездного пользования муниципальным имуществом;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е) наименования ссудополучателя;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ж) целевого использования муниципального имущества по договору безвозмездного пользования.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>Контроль за</w:t>
      </w:r>
      <w:proofErr w:type="gramEnd"/>
      <w:r>
        <w:t xml:space="preserve"> муниципальным имуществом, предоставленным в безвозмездное пользование, ведется органами местного самоуправления Ангарского городского округа (далее - контрольные органы):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6.2.1. Думой Ангарского городского округа в рамках полномочий, предусмотренных </w:t>
      </w:r>
      <w:hyperlink r:id="rId38" w:history="1">
        <w:r>
          <w:rPr>
            <w:color w:val="0000FF"/>
          </w:rPr>
          <w:t>Регламентом</w:t>
        </w:r>
      </w:hyperlink>
      <w:r>
        <w:t xml:space="preserve"> Думы Ангарского городского округа, утвержденным решением Думы Ангарского городского муниципального образования от 30.04.2015 N 01-01/01рД.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6.2.2. Контрольно-счетной палатой в рамках полномочий, предусмотренных </w:t>
      </w:r>
      <w:hyperlink r:id="rId39" w:history="1">
        <w:r>
          <w:rPr>
            <w:color w:val="0000FF"/>
          </w:rPr>
          <w:t>Положением</w:t>
        </w:r>
      </w:hyperlink>
      <w:r>
        <w:t xml:space="preserve"> о Контрольно-счетной палате Ангарского городского округа, утвержденным решением Думы Ангарского городского округа от 26.08.2015 N 81-06/01рД.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6.2.3. Комитетом в рамках полномочий, предусмотренных </w:t>
      </w:r>
      <w:hyperlink r:id="rId40" w:history="1">
        <w:r>
          <w:rPr>
            <w:color w:val="0000FF"/>
          </w:rPr>
          <w:t>Положением</w:t>
        </w:r>
      </w:hyperlink>
      <w:r>
        <w:t xml:space="preserve"> о Комитете, утвержденным решением Думы Ангарского городского муниципального образования от 12.05.2015 N 12-02/01рД.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6.3. При проведении контрольных мероприятий представителями контрольных органов проверяется соблюдение ссудополучателем условий договоров безвозмездного пользования, в </w:t>
      </w:r>
      <w:r>
        <w:lastRenderedPageBreak/>
        <w:t>том числе надлежащее и целевое использование муниципального имущества.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6.4. Для выполнения контрольных функций Комитет вправе в любое время и без предварительного уведомления осуществлять проверки муниципального имущества, переданного в безвозмездное пользование и требовать от ссудополучателя незамедлительного предоставления информации и документов, необходимых для проведения проверки. Срок проведения проверки не должен превышать 2 рабочих дней.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По результатам проверки Комитет не позднее 1 рабочего дня со дня окончания проверки </w:t>
      </w:r>
      <w:proofErr w:type="gramStart"/>
      <w:r>
        <w:t>оформляет и вручает</w:t>
      </w:r>
      <w:proofErr w:type="gramEnd"/>
      <w:r>
        <w:t xml:space="preserve"> акт проверки ссудополучателю или представителю ссудополучателя лично, либо направляет в адрес ссудополучателя по почте.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>В акте проверки Комитетом указываются сведения о результатах проверки, в том числе о выявленных нарушениях действующего законодательства, иных нормативных правовых актов, условий договора безвозмездного пользования. В случае несогласия с результатами проверки ссудополучатель вправе указать об этом в акте проверки, либо представить в Комитет письменные возражения в течение 5 рабочих дней со дня получения акта проверки.</w:t>
      </w:r>
    </w:p>
    <w:p w:rsidR="00E369FC" w:rsidRDefault="00E369FC">
      <w:pPr>
        <w:pStyle w:val="ConsPlusNormal"/>
        <w:spacing w:before="220"/>
        <w:ind w:firstLine="540"/>
        <w:jc w:val="both"/>
      </w:pPr>
      <w:r>
        <w:t xml:space="preserve">6.5. </w:t>
      </w:r>
      <w:proofErr w:type="gramStart"/>
      <w:r>
        <w:t>По истечении 5 рабочих дней со дня составления акта проверки Комитет на основании результатов проверки, при выявлении нарушений ссудополучателем действующего законодательства, иных нормативных правовых актов, условий договора безвозмездного пользования, направляет в адрес ссудополучателя претензию, а при наличии оснований для расторжения договора - принимает меры по расторжению договора безвозмездного пользования и изъятию муниципального имущества.</w:t>
      </w:r>
      <w:proofErr w:type="gramEnd"/>
    </w:p>
    <w:p w:rsidR="00E369FC" w:rsidRDefault="00E369FC">
      <w:pPr>
        <w:pStyle w:val="ConsPlusNormal"/>
        <w:jc w:val="both"/>
      </w:pPr>
    </w:p>
    <w:p w:rsidR="00E369FC" w:rsidRDefault="00E369FC">
      <w:pPr>
        <w:pStyle w:val="ConsPlusNormal"/>
        <w:jc w:val="right"/>
      </w:pPr>
      <w:r>
        <w:t>Председатель Думы</w:t>
      </w:r>
    </w:p>
    <w:p w:rsidR="00E369FC" w:rsidRDefault="00E369FC">
      <w:pPr>
        <w:pStyle w:val="ConsPlusNormal"/>
        <w:jc w:val="right"/>
      </w:pPr>
      <w:r>
        <w:t>А.А.ГОРОДСКОЙ</w:t>
      </w:r>
    </w:p>
    <w:p w:rsidR="00E369FC" w:rsidRDefault="00E369FC">
      <w:pPr>
        <w:pStyle w:val="ConsPlusNormal"/>
        <w:jc w:val="both"/>
      </w:pPr>
    </w:p>
    <w:p w:rsidR="00E369FC" w:rsidRDefault="00E369FC">
      <w:pPr>
        <w:pStyle w:val="ConsPlusNormal"/>
        <w:jc w:val="right"/>
      </w:pPr>
      <w:r>
        <w:t>Мэр</w:t>
      </w:r>
    </w:p>
    <w:p w:rsidR="00E369FC" w:rsidRDefault="00E369FC">
      <w:pPr>
        <w:pStyle w:val="ConsPlusNormal"/>
        <w:jc w:val="right"/>
      </w:pPr>
      <w:r>
        <w:t>С.А.ПЕТРОВ</w:t>
      </w:r>
    </w:p>
    <w:p w:rsidR="00E369FC" w:rsidRDefault="00E369FC">
      <w:pPr>
        <w:pStyle w:val="ConsPlusNormal"/>
        <w:jc w:val="both"/>
      </w:pPr>
    </w:p>
    <w:p w:rsidR="00E369FC" w:rsidRDefault="00E369FC">
      <w:pPr>
        <w:pStyle w:val="ConsPlusNormal"/>
        <w:jc w:val="both"/>
      </w:pPr>
    </w:p>
    <w:p w:rsidR="00E369FC" w:rsidRDefault="00E369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3F1" w:rsidRDefault="009443F1"/>
    <w:sectPr w:rsidR="009443F1" w:rsidSect="0054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FC"/>
    <w:rsid w:val="009443F1"/>
    <w:rsid w:val="00E3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FA22739710CE5EDB8C89973FD9D3CA9D90E4334AF5931756D0A5BAAD8F6716BCDA0FB334C275F111AE7CF05153BA9439F3ED5E354A538BF0F6AO5Q9E" TargetMode="External"/><Relationship Id="rId13" Type="http://schemas.openxmlformats.org/officeDocument/2006/relationships/hyperlink" Target="consultantplus://offline/ref=72BFA22739710CE5EDB8D6946591C334A2D150493CAA5A6021325106FDD1FC263E82A1B57646385F1704E5C90CO4Q1E" TargetMode="External"/><Relationship Id="rId18" Type="http://schemas.openxmlformats.org/officeDocument/2006/relationships/hyperlink" Target="consultantplus://offline/ref=72BFA22739710CE5EDB8C89973FD9D3CA9D90E4334AF5931756D0A5BAAD8F6716BCDA0FB334C275F111AE7CE05153BA9439F3ED5E354A538BF0F6AO5Q9E" TargetMode="External"/><Relationship Id="rId26" Type="http://schemas.openxmlformats.org/officeDocument/2006/relationships/hyperlink" Target="consultantplus://offline/ref=72BFA22739710CE5EDB8C89973FD9D3CA9D90E4334AF58307F6D0A5BAAD8F6716BCDA0E933142B5E1604E7CF10436AEFO1Q6E" TargetMode="External"/><Relationship Id="rId39" Type="http://schemas.openxmlformats.org/officeDocument/2006/relationships/hyperlink" Target="consultantplus://offline/ref=72BFA22739710CE5EDB8C89973FD9D3CA9D90E4334A05730786D0A5BAAD8F6716BCDA0FB334C275F111AE2C905153BA9439F3ED5E354A538BF0F6AO5Q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BFA22739710CE5EDB8D6946591C334A2D1504C32AF5A6021325106FDD1FC263E82A1B57646385F1704E5C90CO4Q1E" TargetMode="External"/><Relationship Id="rId34" Type="http://schemas.openxmlformats.org/officeDocument/2006/relationships/hyperlink" Target="consultantplus://offline/ref=72BFA22739710CE5EDB8D6946591C334A2D1504F30AA5A6021325106FDD1FC262C82F9BD7F442D0B405EB2C40F4674ED108C3DD2FFO5Q4E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2BFA22739710CE5EDB8C89973FD9D3CA9D90E4334AE56377D6D0A5BAAD8F6716BCDA0FB334C275F111AE7CF05153BA9439F3ED5E354A538BF0F6AO5Q9E" TargetMode="External"/><Relationship Id="rId12" Type="http://schemas.openxmlformats.org/officeDocument/2006/relationships/hyperlink" Target="consultantplus://offline/ref=72BFA22739710CE5EDB8D6946591C334A2D0524632A05A6021325106FDD1FC263E82A1B57646385F1704E5C90CO4Q1E" TargetMode="External"/><Relationship Id="rId17" Type="http://schemas.openxmlformats.org/officeDocument/2006/relationships/hyperlink" Target="consultantplus://offline/ref=72BFA22739710CE5EDB8C89973FD9D3CA9D90E4334AD57327A6D0A5BAAD8F6716BCDA0FB334C275F111AE7C005153BA9439F3ED5E354A538BF0F6AO5Q9E" TargetMode="External"/><Relationship Id="rId25" Type="http://schemas.openxmlformats.org/officeDocument/2006/relationships/hyperlink" Target="consultantplus://offline/ref=72BFA22739710CE5EDB8C89973FD9D3CA9D90E4334AE5433746D0A5BAAD8F6716BCDA0E933142B5E1604E7CF10436AEFO1Q6E" TargetMode="External"/><Relationship Id="rId33" Type="http://schemas.openxmlformats.org/officeDocument/2006/relationships/hyperlink" Target="consultantplus://offline/ref=72BFA22739710CE5EDB8C89973FD9D3CA9D90E4334A05534756D0A5BAAD8F6716BCDA0FB334C275F111AE7C105153BA9439F3ED5E354A538BF0F6AO5Q9E" TargetMode="External"/><Relationship Id="rId38" Type="http://schemas.openxmlformats.org/officeDocument/2006/relationships/hyperlink" Target="consultantplus://offline/ref=72BFA22739710CE5EDB8C89973FD9D3CA9D90E4334AF593E7E6D0A5BAAD8F6716BCDA0FB334C275F111CE4CB05153BA9439F3ED5E354A538BF0F6AO5Q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BFA22739710CE5EDB8C89973FD9D3CA9D90E4334AE5433746D0A5BAAD8F6716BCDA0E933142B5E1604E7CF10436AEFO1Q6E" TargetMode="External"/><Relationship Id="rId20" Type="http://schemas.openxmlformats.org/officeDocument/2006/relationships/hyperlink" Target="consultantplus://offline/ref=72BFA22739710CE5EDB8D6946591C334A2D0504A30AB5A6021325106FDD1FC263E82A1B57646385F1704E5C90CO4Q1E" TargetMode="External"/><Relationship Id="rId29" Type="http://schemas.openxmlformats.org/officeDocument/2006/relationships/hyperlink" Target="consultantplus://offline/ref=72BFA22739710CE5EDB8D6946591C334A2D0524632A05A6021325106FDD1FC262C82F9B9774123561811B3984A1467EC118C3FD4E356A324OBQD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FA22739710CE5EDB8C89973FD9D3CA9D90E4334AD57327A6D0A5BAAD8F6716BCDA0FB334C275F111AE7CF05153BA9439F3ED5E354A538BF0F6AO5Q9E" TargetMode="External"/><Relationship Id="rId11" Type="http://schemas.openxmlformats.org/officeDocument/2006/relationships/hyperlink" Target="consultantplus://offline/ref=72BFA22739710CE5EDB8D6946591C334A2D1504C32AF5A6021325106FDD1FC263E82A1B57646385F1704E5C90CO4Q1E" TargetMode="External"/><Relationship Id="rId24" Type="http://schemas.openxmlformats.org/officeDocument/2006/relationships/hyperlink" Target="consultantplus://offline/ref=72BFA22739710CE5EDB8D6946591C334A2D150493CAA5A6021325106FDD1FC263E82A1B57646385F1704E5C90CO4Q1E" TargetMode="External"/><Relationship Id="rId32" Type="http://schemas.openxmlformats.org/officeDocument/2006/relationships/hyperlink" Target="consultantplus://offline/ref=72BFA22739710CE5EDB8C89973FD9D3CA9D90E4334A05534756D0A5BAAD8F6716BCDA0FB334C275F111AE7C105153BA9439F3ED5E354A538BF0F6AO5Q9E" TargetMode="External"/><Relationship Id="rId37" Type="http://schemas.openxmlformats.org/officeDocument/2006/relationships/hyperlink" Target="consultantplus://offline/ref=72BFA22739710CE5EDB8C89973FD9D3CA9D90E4334A05534756D0A5BAAD8F6716BCDA0FB334C275F111AE7C105153BA9439F3ED5E354A538BF0F6AO5Q9E" TargetMode="External"/><Relationship Id="rId40" Type="http://schemas.openxmlformats.org/officeDocument/2006/relationships/hyperlink" Target="consultantplus://offline/ref=72BFA22739710CE5EDB8C89973FD9D3CA9D90E4334AF513E7A6D0A5BAAD8F6716BCDA0FB334C275F1118EFC005153BA9439F3ED5E354A538BF0F6AO5Q9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2BFA22739710CE5EDB8C89973FD9D3CA9D90E4334AF58307F6D0A5BAAD8F6716BCDA0FB334C275F111AE6CB05153BA9439F3ED5E354A538BF0F6AO5Q9E" TargetMode="External"/><Relationship Id="rId23" Type="http://schemas.openxmlformats.org/officeDocument/2006/relationships/hyperlink" Target="consultantplus://offline/ref=72BFA22739710CE5EDB8D6946591C334A2D2504631AD5A6021325106FDD1FC263E82A1B57646385F1704E5C90CO4Q1E" TargetMode="External"/><Relationship Id="rId28" Type="http://schemas.openxmlformats.org/officeDocument/2006/relationships/hyperlink" Target="consultantplus://offline/ref=72BFA22739710CE5EDB8D6946591C334A2D2504631AD5A6021325106FDD1FC263E82A1B57646385F1704E5C90CO4Q1E" TargetMode="External"/><Relationship Id="rId36" Type="http://schemas.openxmlformats.org/officeDocument/2006/relationships/hyperlink" Target="consultantplus://offline/ref=72BFA22739710CE5EDB8C89973FD9D3CA9D90E4334A05534756D0A5BAAD8F6716BCDA0FB334C275F111AE7C105153BA9439F3ED5E354A538BF0F6AO5Q9E" TargetMode="External"/><Relationship Id="rId10" Type="http://schemas.openxmlformats.org/officeDocument/2006/relationships/hyperlink" Target="consultantplus://offline/ref=72BFA22739710CE5EDB8D6946591C334A2D0504A30AB5A6021325106FDD1FC263E82A1B57646385F1704E5C90CO4Q1E" TargetMode="External"/><Relationship Id="rId19" Type="http://schemas.openxmlformats.org/officeDocument/2006/relationships/hyperlink" Target="consultantplus://offline/ref=72BFA22739710CE5EDB8C89973FD9D3CA9D90E4334A05534756D0A5BAAD8F6716BCDA0FB334C275F111AE7CF05153BA9439F3ED5E354A538BF0F6AO5Q9E" TargetMode="External"/><Relationship Id="rId31" Type="http://schemas.openxmlformats.org/officeDocument/2006/relationships/hyperlink" Target="consultantplus://offline/ref=72BFA22739710CE5EDB8C89973FD9D3CA9D90E4334A05534756D0A5BAAD8F6716BCDA0FB334C275F111AE7C105153BA9439F3ED5E354A538BF0F6AO5Q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BFA22739710CE5EDB8C89973FD9D3CA9D90E4334A05534756D0A5BAAD8F6716BCDA0FB334C275F111AE7CF05153BA9439F3ED5E354A538BF0F6AO5Q9E" TargetMode="External"/><Relationship Id="rId14" Type="http://schemas.openxmlformats.org/officeDocument/2006/relationships/hyperlink" Target="consultantplus://offline/ref=72BFA22739710CE5EDB8D6946591C334A2D2504631AD5A6021325106FDD1FC263E82A1B57646385F1704E5C90CO4Q1E" TargetMode="External"/><Relationship Id="rId22" Type="http://schemas.openxmlformats.org/officeDocument/2006/relationships/hyperlink" Target="consultantplus://offline/ref=72BFA22739710CE5EDB8D6946591C334A2D0524632A05A6021325106FDD1FC263E82A1B57646385F1704E5C90CO4Q1E" TargetMode="External"/><Relationship Id="rId27" Type="http://schemas.openxmlformats.org/officeDocument/2006/relationships/hyperlink" Target="consultantplus://offline/ref=72BFA22739710CE5EDB8D6946591C334A2D150493CAA5A6021325106FDD1FC263E82A1B57646385F1704E5C90CO4Q1E" TargetMode="External"/><Relationship Id="rId30" Type="http://schemas.openxmlformats.org/officeDocument/2006/relationships/hyperlink" Target="consultantplus://offline/ref=72BFA22739710CE5EDB8C89973FD9D3CA9D90E4334A05534756D0A5BAAD8F6716BCDA0FB334C275F111AE7C105153BA9439F3ED5E354A538BF0F6AO5Q9E" TargetMode="External"/><Relationship Id="rId35" Type="http://schemas.openxmlformats.org/officeDocument/2006/relationships/hyperlink" Target="consultantplus://offline/ref=72BFA22739710CE5EDB8C89973FD9D3CA9D90E4334A05534756D0A5BAAD8F6716BCDA0FB334C275F111AE7C005153BA9439F3ED5E354A538BF0F6AO5Q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4861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Левандовская Дарья Олеговна</dc:creator>
  <cp:lastModifiedBy>Левандовская Дарья Олеговна</cp:lastModifiedBy>
  <cp:revision>1</cp:revision>
  <dcterms:created xsi:type="dcterms:W3CDTF">2020-06-17T04:16:00Z</dcterms:created>
  <dcterms:modified xsi:type="dcterms:W3CDTF">2020-06-17T04:16:00Z</dcterms:modified>
</cp:coreProperties>
</file>