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49" w:rsidRDefault="00220E49">
      <w:pPr>
        <w:pStyle w:val="ConsPlusTitlePage"/>
      </w:pPr>
      <w:r>
        <w:t xml:space="preserve">Документ предоставлен </w:t>
      </w:r>
      <w:hyperlink r:id="rId5" w:history="1">
        <w:r>
          <w:rPr>
            <w:color w:val="0000FF"/>
          </w:rPr>
          <w:t>КонсультантПлюс</w:t>
        </w:r>
      </w:hyperlink>
      <w:r>
        <w:br/>
      </w:r>
    </w:p>
    <w:p w:rsidR="00220E49" w:rsidRDefault="00220E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20E49">
        <w:tc>
          <w:tcPr>
            <w:tcW w:w="4677" w:type="dxa"/>
            <w:tcBorders>
              <w:top w:val="nil"/>
              <w:left w:val="nil"/>
              <w:bottom w:val="nil"/>
              <w:right w:val="nil"/>
            </w:tcBorders>
          </w:tcPr>
          <w:p w:rsidR="00220E49" w:rsidRDefault="00220E49">
            <w:pPr>
              <w:pStyle w:val="ConsPlusNormal"/>
            </w:pPr>
            <w:r>
              <w:t>24 декабря 2010 года</w:t>
            </w:r>
          </w:p>
        </w:tc>
        <w:tc>
          <w:tcPr>
            <w:tcW w:w="4677" w:type="dxa"/>
            <w:tcBorders>
              <w:top w:val="nil"/>
              <w:left w:val="nil"/>
              <w:bottom w:val="nil"/>
              <w:right w:val="nil"/>
            </w:tcBorders>
          </w:tcPr>
          <w:p w:rsidR="00220E49" w:rsidRDefault="00220E49">
            <w:pPr>
              <w:pStyle w:val="ConsPlusNormal"/>
              <w:jc w:val="right"/>
            </w:pPr>
            <w:r>
              <w:t>N 137-ОЗ</w:t>
            </w:r>
          </w:p>
        </w:tc>
      </w:tr>
    </w:tbl>
    <w:p w:rsidR="00220E49" w:rsidRDefault="00220E49">
      <w:pPr>
        <w:pStyle w:val="ConsPlusNormal"/>
        <w:pBdr>
          <w:top w:val="single" w:sz="6" w:space="0" w:color="auto"/>
        </w:pBdr>
        <w:spacing w:before="100" w:after="100"/>
        <w:jc w:val="both"/>
        <w:rPr>
          <w:sz w:val="2"/>
          <w:szCs w:val="2"/>
        </w:rPr>
      </w:pPr>
    </w:p>
    <w:p w:rsidR="00220E49" w:rsidRDefault="00220E49">
      <w:pPr>
        <w:pStyle w:val="ConsPlusNormal"/>
        <w:jc w:val="center"/>
      </w:pPr>
    </w:p>
    <w:p w:rsidR="00220E49" w:rsidRDefault="00220E49">
      <w:pPr>
        <w:pStyle w:val="ConsPlusTitle"/>
        <w:jc w:val="center"/>
      </w:pPr>
      <w:r>
        <w:t>ЗАКОН</w:t>
      </w:r>
    </w:p>
    <w:p w:rsidR="00220E49" w:rsidRDefault="00220E49">
      <w:pPr>
        <w:pStyle w:val="ConsPlusTitle"/>
        <w:jc w:val="center"/>
      </w:pPr>
    </w:p>
    <w:p w:rsidR="00220E49" w:rsidRDefault="00220E49">
      <w:pPr>
        <w:pStyle w:val="ConsPlusTitle"/>
        <w:jc w:val="center"/>
      </w:pPr>
      <w:r>
        <w:t>ИРКУТСКОЙ ОБЛАСТИ</w:t>
      </w:r>
    </w:p>
    <w:p w:rsidR="00220E49" w:rsidRDefault="00220E49">
      <w:pPr>
        <w:pStyle w:val="ConsPlusTitle"/>
        <w:jc w:val="center"/>
      </w:pPr>
    </w:p>
    <w:p w:rsidR="00220E49" w:rsidRDefault="00220E49">
      <w:pPr>
        <w:pStyle w:val="ConsPlusTitle"/>
        <w:jc w:val="center"/>
      </w:pPr>
      <w:r>
        <w:t>О ПОРЯДКЕ РАЗРАБОТКИ ПРОГРАММ РАЗВИТИЯ</w:t>
      </w:r>
    </w:p>
    <w:p w:rsidR="00220E49" w:rsidRDefault="00220E49">
      <w:pPr>
        <w:pStyle w:val="ConsPlusTitle"/>
        <w:jc w:val="center"/>
      </w:pPr>
      <w:r>
        <w:t>ТОРГОВЛИ В ИРКУТСКОЙ ОБЛАСТИ</w:t>
      </w:r>
    </w:p>
    <w:p w:rsidR="00220E49" w:rsidRDefault="00220E49">
      <w:pPr>
        <w:pStyle w:val="ConsPlusNormal"/>
        <w:jc w:val="center"/>
      </w:pPr>
    </w:p>
    <w:p w:rsidR="00220E49" w:rsidRDefault="00220E49">
      <w:pPr>
        <w:pStyle w:val="ConsPlusNormal"/>
        <w:jc w:val="right"/>
      </w:pPr>
      <w:proofErr w:type="gramStart"/>
      <w:r>
        <w:t>Принят</w:t>
      </w:r>
      <w:proofErr w:type="gramEnd"/>
    </w:p>
    <w:p w:rsidR="00220E49" w:rsidRDefault="00220E49">
      <w:pPr>
        <w:pStyle w:val="ConsPlusNormal"/>
        <w:jc w:val="right"/>
      </w:pPr>
      <w:r>
        <w:t>постановлением</w:t>
      </w:r>
    </w:p>
    <w:p w:rsidR="00220E49" w:rsidRDefault="00220E49">
      <w:pPr>
        <w:pStyle w:val="ConsPlusNormal"/>
        <w:jc w:val="right"/>
      </w:pPr>
      <w:r>
        <w:t>Законодательного Собрания</w:t>
      </w:r>
    </w:p>
    <w:p w:rsidR="00220E49" w:rsidRDefault="00220E49">
      <w:pPr>
        <w:pStyle w:val="ConsPlusNormal"/>
        <w:jc w:val="right"/>
      </w:pPr>
      <w:r>
        <w:t>Иркутской области</w:t>
      </w:r>
    </w:p>
    <w:p w:rsidR="00220E49" w:rsidRDefault="00220E49">
      <w:pPr>
        <w:pStyle w:val="ConsPlusNormal"/>
        <w:jc w:val="right"/>
      </w:pPr>
      <w:r>
        <w:t>от 15 декабря 2010 года</w:t>
      </w:r>
    </w:p>
    <w:p w:rsidR="00220E49" w:rsidRDefault="00220E49">
      <w:pPr>
        <w:pStyle w:val="ConsPlusNormal"/>
        <w:jc w:val="right"/>
      </w:pPr>
      <w:r>
        <w:t>N 28/19-ЗС</w:t>
      </w:r>
    </w:p>
    <w:p w:rsidR="00220E49" w:rsidRDefault="00220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0E49">
        <w:trPr>
          <w:jc w:val="center"/>
        </w:trPr>
        <w:tc>
          <w:tcPr>
            <w:tcW w:w="9294" w:type="dxa"/>
            <w:tcBorders>
              <w:top w:val="nil"/>
              <w:left w:val="single" w:sz="24" w:space="0" w:color="CED3F1"/>
              <w:bottom w:val="nil"/>
              <w:right w:val="single" w:sz="24" w:space="0" w:color="F4F3F8"/>
            </w:tcBorders>
            <w:shd w:val="clear" w:color="auto" w:fill="F4F3F8"/>
          </w:tcPr>
          <w:p w:rsidR="00220E49" w:rsidRDefault="00220E49">
            <w:pPr>
              <w:pStyle w:val="ConsPlusNormal"/>
              <w:jc w:val="center"/>
            </w:pPr>
            <w:r>
              <w:rPr>
                <w:color w:val="392C69"/>
              </w:rPr>
              <w:t>Список изменяющих документов</w:t>
            </w:r>
          </w:p>
          <w:p w:rsidR="00220E49" w:rsidRDefault="00220E49">
            <w:pPr>
              <w:pStyle w:val="ConsPlusNormal"/>
              <w:jc w:val="center"/>
            </w:pPr>
            <w:proofErr w:type="gramStart"/>
            <w:r>
              <w:rPr>
                <w:color w:val="392C69"/>
              </w:rPr>
              <w:t>(в ред. Законов Иркутской области</w:t>
            </w:r>
            <w:proofErr w:type="gramEnd"/>
          </w:p>
          <w:p w:rsidR="00220E49" w:rsidRDefault="00220E49">
            <w:pPr>
              <w:pStyle w:val="ConsPlusNormal"/>
              <w:jc w:val="center"/>
            </w:pPr>
            <w:r>
              <w:rPr>
                <w:color w:val="392C69"/>
              </w:rPr>
              <w:t xml:space="preserve">от 16.12.2013 </w:t>
            </w:r>
            <w:hyperlink r:id="rId6" w:history="1">
              <w:r>
                <w:rPr>
                  <w:color w:val="0000FF"/>
                </w:rPr>
                <w:t>N 132-ОЗ</w:t>
              </w:r>
            </w:hyperlink>
            <w:r>
              <w:rPr>
                <w:color w:val="392C69"/>
              </w:rPr>
              <w:t xml:space="preserve">, от 11.10.2016 </w:t>
            </w:r>
            <w:hyperlink r:id="rId7" w:history="1">
              <w:r>
                <w:rPr>
                  <w:color w:val="0000FF"/>
                </w:rPr>
                <w:t>N 70-ОЗ</w:t>
              </w:r>
            </w:hyperlink>
            <w:r>
              <w:rPr>
                <w:color w:val="392C69"/>
              </w:rPr>
              <w:t>)</w:t>
            </w:r>
          </w:p>
        </w:tc>
      </w:tr>
    </w:tbl>
    <w:p w:rsidR="00220E49" w:rsidRDefault="00220E49">
      <w:pPr>
        <w:pStyle w:val="ConsPlusNormal"/>
        <w:jc w:val="center"/>
      </w:pPr>
    </w:p>
    <w:p w:rsidR="00220E49" w:rsidRDefault="00220E49">
      <w:pPr>
        <w:pStyle w:val="ConsPlusTitle"/>
        <w:ind w:firstLine="540"/>
        <w:jc w:val="both"/>
        <w:outlineLvl w:val="0"/>
      </w:pPr>
      <w:r>
        <w:t>Статья 1. Предмет регулирования настоящего Закона</w:t>
      </w:r>
    </w:p>
    <w:p w:rsidR="00220E49" w:rsidRDefault="00220E49">
      <w:pPr>
        <w:pStyle w:val="ConsPlusNormal"/>
        <w:ind w:firstLine="540"/>
        <w:jc w:val="both"/>
      </w:pPr>
    </w:p>
    <w:p w:rsidR="00220E49" w:rsidRDefault="00220E49">
      <w:pPr>
        <w:pStyle w:val="ConsPlusNormal"/>
        <w:ind w:firstLine="540"/>
        <w:jc w:val="both"/>
      </w:pPr>
      <w:r>
        <w:t xml:space="preserve">Настоящим Законом в соответствии со </w:t>
      </w:r>
      <w:hyperlink r:id="rId8" w:history="1">
        <w:r>
          <w:rPr>
            <w:color w:val="0000FF"/>
          </w:rPr>
          <w:t>статьей 18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устанавливается порядок разработки региональной и муниципальных программ развития торговли в Иркутской области.</w:t>
      </w:r>
    </w:p>
    <w:p w:rsidR="00220E49" w:rsidRDefault="00220E49">
      <w:pPr>
        <w:pStyle w:val="ConsPlusNormal"/>
        <w:ind w:firstLine="540"/>
        <w:jc w:val="both"/>
      </w:pPr>
    </w:p>
    <w:p w:rsidR="00220E49" w:rsidRDefault="00220E49">
      <w:pPr>
        <w:pStyle w:val="ConsPlusTitle"/>
        <w:ind w:firstLine="540"/>
        <w:jc w:val="both"/>
        <w:outlineLvl w:val="0"/>
      </w:pPr>
      <w:r>
        <w:t>Статья 2. Основные понятия, используемые в настоящем Законе</w:t>
      </w:r>
    </w:p>
    <w:p w:rsidR="00220E49" w:rsidRDefault="00220E49">
      <w:pPr>
        <w:pStyle w:val="ConsPlusNormal"/>
        <w:ind w:firstLine="540"/>
        <w:jc w:val="both"/>
      </w:pPr>
    </w:p>
    <w:p w:rsidR="00220E49" w:rsidRDefault="00220E49">
      <w:pPr>
        <w:pStyle w:val="ConsPlusNormal"/>
        <w:ind w:firstLine="540"/>
        <w:jc w:val="both"/>
      </w:pPr>
      <w:r>
        <w:t>Для целей настоящего Закона используются следующие понятия:</w:t>
      </w:r>
    </w:p>
    <w:p w:rsidR="00220E49" w:rsidRDefault="00220E49">
      <w:pPr>
        <w:pStyle w:val="ConsPlusNormal"/>
        <w:spacing w:before="220"/>
        <w:ind w:firstLine="540"/>
        <w:jc w:val="both"/>
      </w:pPr>
      <w:r>
        <w:t>1) региональная программа развития торговли - комплекс социально-экономических, организационно-хозяйственных, нормативно-правовых и других увязанных по ресурсам, исполнителям и срокам реализации мероприятий, направленных на содействие развитию торговли в Иркутской области, разработанных в соответствии с федеральными законами и нормативными правовыми актами, настоящим Законом и иными законами и нормативными правовыми актами Иркутской области;</w:t>
      </w:r>
    </w:p>
    <w:p w:rsidR="00220E49" w:rsidRDefault="00220E49">
      <w:pPr>
        <w:pStyle w:val="ConsPlusNormal"/>
        <w:spacing w:before="220"/>
        <w:ind w:firstLine="540"/>
        <w:jc w:val="both"/>
      </w:pPr>
      <w:proofErr w:type="gramStart"/>
      <w:r>
        <w:t>2) муниципальная программа развития торговли - комплекс социально-экономических, организационно-хозяйственных, нормативно-правовых и других увязанных по ресурсам, исполнителям и срокам реализации мероприятий, направленных на содействие развитию торговли в соответствующем муниципальном образовании Иркутской области (далее - муниципальное образование), разработанных в соответствии с федеральными законами и нормативными правовыми актами, настоящим Законом, иными законами Иркутской области и муниципальными правовыми актами.</w:t>
      </w:r>
      <w:proofErr w:type="gramEnd"/>
    </w:p>
    <w:p w:rsidR="00220E49" w:rsidRDefault="00220E49">
      <w:pPr>
        <w:pStyle w:val="ConsPlusNormal"/>
        <w:ind w:firstLine="540"/>
        <w:jc w:val="both"/>
      </w:pPr>
    </w:p>
    <w:p w:rsidR="00220E49" w:rsidRDefault="00220E49">
      <w:pPr>
        <w:pStyle w:val="ConsPlusTitle"/>
        <w:ind w:firstLine="540"/>
        <w:jc w:val="both"/>
        <w:outlineLvl w:val="0"/>
      </w:pPr>
      <w:r>
        <w:t>Статья 3. Основные цели принятия региональной и муниципальных программ развития торговли</w:t>
      </w:r>
    </w:p>
    <w:p w:rsidR="00220E49" w:rsidRDefault="00220E49">
      <w:pPr>
        <w:pStyle w:val="ConsPlusNormal"/>
        <w:ind w:firstLine="540"/>
        <w:jc w:val="both"/>
      </w:pPr>
    </w:p>
    <w:p w:rsidR="00220E49" w:rsidRDefault="00220E49">
      <w:pPr>
        <w:pStyle w:val="ConsPlusNormal"/>
        <w:ind w:firstLine="540"/>
        <w:jc w:val="both"/>
      </w:pPr>
      <w:r>
        <w:lastRenderedPageBreak/>
        <w:t>Основными целями принятия региональной и муниципальных программ развития торговли являются решение проблем в сфере торговли, определение основных направлений развития торговли и мероприятий, содействующих развитию торговли на территории Иркутской области или на территории соответствующего муниципального образования.</w:t>
      </w:r>
    </w:p>
    <w:p w:rsidR="00220E49" w:rsidRDefault="00220E49">
      <w:pPr>
        <w:pStyle w:val="ConsPlusNormal"/>
        <w:ind w:firstLine="540"/>
        <w:jc w:val="both"/>
      </w:pPr>
    </w:p>
    <w:p w:rsidR="00220E49" w:rsidRDefault="00220E49">
      <w:pPr>
        <w:pStyle w:val="ConsPlusTitle"/>
        <w:ind w:firstLine="540"/>
        <w:jc w:val="both"/>
        <w:outlineLvl w:val="0"/>
      </w:pPr>
      <w:r>
        <w:t>Статья 4. Принципы разработки региональной и муниципальных программ развития торговли</w:t>
      </w:r>
    </w:p>
    <w:p w:rsidR="00220E49" w:rsidRDefault="00220E49">
      <w:pPr>
        <w:pStyle w:val="ConsPlusNormal"/>
        <w:ind w:firstLine="540"/>
        <w:jc w:val="both"/>
      </w:pPr>
    </w:p>
    <w:p w:rsidR="00220E49" w:rsidRDefault="00220E49">
      <w:pPr>
        <w:pStyle w:val="ConsPlusNormal"/>
        <w:ind w:firstLine="540"/>
        <w:jc w:val="both"/>
      </w:pPr>
      <w:r>
        <w:t>Принципами разработки региональной и муниципальных программ развития торговли являются:</w:t>
      </w:r>
    </w:p>
    <w:p w:rsidR="00220E49" w:rsidRDefault="00220E49">
      <w:pPr>
        <w:pStyle w:val="ConsPlusNormal"/>
        <w:spacing w:before="220"/>
        <w:ind w:firstLine="540"/>
        <w:jc w:val="both"/>
      </w:pPr>
      <w:r>
        <w:t>1) комплексный подход к решению вопросов в сфере торговли, предусматривающий учет всех факторов (социально-экономических, демографических, экологических, культурных, организационно-административных и др.), оказывающих влияние на состояние и развитие торговли в Иркутской области или в соответствующем муниципальном образовании;</w:t>
      </w:r>
    </w:p>
    <w:p w:rsidR="00220E49" w:rsidRDefault="00220E49">
      <w:pPr>
        <w:pStyle w:val="ConsPlusNormal"/>
        <w:spacing w:before="220"/>
        <w:ind w:firstLine="540"/>
        <w:jc w:val="both"/>
      </w:pPr>
      <w:r>
        <w:t>2) системность, предусматривающая формирование системообразующих элементов инфраструктуры рынка и их функциональной взаимосвязи;</w:t>
      </w:r>
    </w:p>
    <w:p w:rsidR="00220E49" w:rsidRDefault="00220E49">
      <w:pPr>
        <w:pStyle w:val="ConsPlusNormal"/>
        <w:spacing w:before="220"/>
        <w:ind w:firstLine="540"/>
        <w:jc w:val="both"/>
      </w:pPr>
      <w:r>
        <w:t>3) четкое разграничение сфер ответственности органов государственной власти Иркутской области, органов местного самоуправления муниципальных образований, хозяйствующих субъектов, осуществляющих торговую деятельность, хозяйствующих субъектов, осуществляющих производство (поставки) товаров, некоммерческих организаций, объединяющих такие хозяйствующие субъекты;</w:t>
      </w:r>
    </w:p>
    <w:p w:rsidR="00220E49" w:rsidRDefault="00220E49">
      <w:pPr>
        <w:pStyle w:val="ConsPlusNormal"/>
        <w:spacing w:before="220"/>
        <w:ind w:firstLine="540"/>
        <w:jc w:val="both"/>
      </w:pPr>
      <w:r>
        <w:t>4) эффективное использование всех средств, в том числе финансовых, направляемых на разработку и реализацию региональной и муниципальных программ развития торговли.</w:t>
      </w:r>
    </w:p>
    <w:p w:rsidR="00220E49" w:rsidRDefault="00220E49">
      <w:pPr>
        <w:pStyle w:val="ConsPlusNormal"/>
        <w:ind w:firstLine="540"/>
        <w:jc w:val="both"/>
      </w:pPr>
    </w:p>
    <w:p w:rsidR="00220E49" w:rsidRDefault="00220E49">
      <w:pPr>
        <w:pStyle w:val="ConsPlusTitle"/>
        <w:ind w:firstLine="540"/>
        <w:jc w:val="both"/>
        <w:outlineLvl w:val="0"/>
      </w:pPr>
      <w:r>
        <w:t>Статья 5. Этапы разработки региональной и муниципальных программ развития торговли</w:t>
      </w:r>
    </w:p>
    <w:p w:rsidR="00220E49" w:rsidRDefault="00220E49">
      <w:pPr>
        <w:pStyle w:val="ConsPlusNormal"/>
        <w:ind w:firstLine="540"/>
        <w:jc w:val="both"/>
      </w:pPr>
    </w:p>
    <w:p w:rsidR="00220E49" w:rsidRDefault="00220E49">
      <w:pPr>
        <w:pStyle w:val="ConsPlusNormal"/>
        <w:ind w:firstLine="540"/>
        <w:jc w:val="both"/>
      </w:pPr>
      <w:r>
        <w:t>Разработка региональной и муниципальных программ развития торговли осуществляется по следующим этапам:</w:t>
      </w:r>
    </w:p>
    <w:p w:rsidR="00220E49" w:rsidRDefault="00220E49">
      <w:pPr>
        <w:pStyle w:val="ConsPlusNormal"/>
        <w:spacing w:before="220"/>
        <w:ind w:firstLine="540"/>
        <w:jc w:val="both"/>
      </w:pPr>
      <w:r>
        <w:t>1) принятие решения о разработке региональной и муниципальных программ развития торговли;</w:t>
      </w:r>
    </w:p>
    <w:p w:rsidR="00220E49" w:rsidRDefault="00220E49">
      <w:pPr>
        <w:pStyle w:val="ConsPlusNormal"/>
        <w:spacing w:before="220"/>
        <w:ind w:firstLine="540"/>
        <w:jc w:val="both"/>
      </w:pPr>
      <w:r>
        <w:t>2) формирование проектов региональной и муниципальных программ развития торговли;</w:t>
      </w:r>
    </w:p>
    <w:p w:rsidR="00220E49" w:rsidRDefault="00220E49">
      <w:pPr>
        <w:pStyle w:val="ConsPlusNormal"/>
        <w:spacing w:before="220"/>
        <w:ind w:firstLine="540"/>
        <w:jc w:val="both"/>
      </w:pPr>
      <w:r>
        <w:t>3) согласование проектов региональной и муниципальных программ развития торговли.</w:t>
      </w:r>
    </w:p>
    <w:p w:rsidR="00220E49" w:rsidRDefault="00220E49">
      <w:pPr>
        <w:pStyle w:val="ConsPlusNormal"/>
        <w:ind w:firstLine="540"/>
        <w:jc w:val="both"/>
      </w:pPr>
    </w:p>
    <w:p w:rsidR="00220E49" w:rsidRDefault="00220E49">
      <w:pPr>
        <w:pStyle w:val="ConsPlusTitle"/>
        <w:ind w:firstLine="540"/>
        <w:jc w:val="both"/>
        <w:outlineLvl w:val="0"/>
      </w:pPr>
      <w:r>
        <w:t>Статья 6. Принятие решения о разработке региональной и муниципальных программ развития торговли</w:t>
      </w:r>
    </w:p>
    <w:p w:rsidR="00220E49" w:rsidRDefault="00220E49">
      <w:pPr>
        <w:pStyle w:val="ConsPlusNormal"/>
        <w:ind w:firstLine="540"/>
        <w:jc w:val="both"/>
      </w:pPr>
    </w:p>
    <w:p w:rsidR="00220E49" w:rsidRDefault="00220E49">
      <w:pPr>
        <w:pStyle w:val="ConsPlusNormal"/>
        <w:ind w:firstLine="540"/>
        <w:jc w:val="both"/>
      </w:pPr>
      <w:r>
        <w:t>1. Решение о разработке региональной и муниципальных программ развития торговли принимается исходя из необходимости применения программно-целевых методов для решения вопросов в сфере торговли на территории Иркутской области или соответствующего муниципального образования с учетом требований настоящего Закона.</w:t>
      </w:r>
    </w:p>
    <w:p w:rsidR="00220E49" w:rsidRDefault="00220E49">
      <w:pPr>
        <w:pStyle w:val="ConsPlusNormal"/>
        <w:spacing w:before="220"/>
        <w:ind w:firstLine="540"/>
        <w:jc w:val="both"/>
      </w:pPr>
      <w:r>
        <w:t>2. В решении о разработке региональной и муниципальных программ развития торговли указываются сроки разработки программ и состав ответственных за их разработку исполнителей.</w:t>
      </w:r>
    </w:p>
    <w:p w:rsidR="00220E49" w:rsidRDefault="00220E49">
      <w:pPr>
        <w:pStyle w:val="ConsPlusNormal"/>
        <w:spacing w:before="220"/>
        <w:ind w:firstLine="540"/>
        <w:jc w:val="both"/>
      </w:pPr>
      <w:r>
        <w:t>3. Решение о разработке региональной программы развития торговли принимается Правительством Иркутской области.</w:t>
      </w:r>
    </w:p>
    <w:p w:rsidR="00220E49" w:rsidRDefault="00220E49">
      <w:pPr>
        <w:pStyle w:val="ConsPlusNormal"/>
        <w:spacing w:before="220"/>
        <w:ind w:firstLine="540"/>
        <w:jc w:val="both"/>
      </w:pPr>
      <w:r>
        <w:t>Решение о разработке муниципальной программы развития торговли принимается местной администрацией соответствующего муниципального образования.</w:t>
      </w:r>
    </w:p>
    <w:p w:rsidR="00220E49" w:rsidRDefault="00220E49">
      <w:pPr>
        <w:pStyle w:val="ConsPlusNormal"/>
        <w:spacing w:before="220"/>
        <w:ind w:firstLine="540"/>
        <w:jc w:val="both"/>
      </w:pPr>
      <w:r>
        <w:lastRenderedPageBreak/>
        <w:t>4. Для разработки региональной и муниципальных программ развития торговли создается рабочая группа с привлечением представителей хозяйствующих субъектов, осуществляющих торговую деятельность, хозяйствующих субъектов, осуществляющих производство товаров, некоммерческих организаций, объединяющих таких хозяйствующих субъектов, потребительских кооперативов, образовательных организаций, представителей общественности, профсоюзных организаций, научно-исследовательских и других организаций.</w:t>
      </w:r>
    </w:p>
    <w:p w:rsidR="00220E49" w:rsidRDefault="00220E49">
      <w:pPr>
        <w:pStyle w:val="ConsPlusNormal"/>
        <w:jc w:val="both"/>
      </w:pPr>
      <w:r>
        <w:t>(</w:t>
      </w:r>
      <w:proofErr w:type="gramStart"/>
      <w:r>
        <w:t>в</w:t>
      </w:r>
      <w:proofErr w:type="gramEnd"/>
      <w:r>
        <w:t xml:space="preserve"> ред. </w:t>
      </w:r>
      <w:hyperlink r:id="rId9" w:history="1">
        <w:r>
          <w:rPr>
            <w:color w:val="0000FF"/>
          </w:rPr>
          <w:t>Закона</w:t>
        </w:r>
      </w:hyperlink>
      <w:r>
        <w:t xml:space="preserve"> Иркутской области от 16.12.2013 N 132-ОЗ)</w:t>
      </w:r>
    </w:p>
    <w:p w:rsidR="00220E49" w:rsidRDefault="00220E49">
      <w:pPr>
        <w:pStyle w:val="ConsPlusNormal"/>
        <w:ind w:firstLine="540"/>
        <w:jc w:val="both"/>
      </w:pPr>
    </w:p>
    <w:p w:rsidR="00220E49" w:rsidRDefault="00220E49">
      <w:pPr>
        <w:pStyle w:val="ConsPlusTitle"/>
        <w:ind w:firstLine="540"/>
        <w:jc w:val="both"/>
        <w:outlineLvl w:val="0"/>
      </w:pPr>
      <w:r>
        <w:t>Статья 7. Формирование проектов региональной и муниципальных программ развития торговли</w:t>
      </w:r>
    </w:p>
    <w:p w:rsidR="00220E49" w:rsidRDefault="00220E49">
      <w:pPr>
        <w:pStyle w:val="ConsPlusNormal"/>
        <w:ind w:firstLine="540"/>
        <w:jc w:val="both"/>
      </w:pPr>
    </w:p>
    <w:p w:rsidR="00220E49" w:rsidRDefault="00220E49">
      <w:pPr>
        <w:pStyle w:val="ConsPlusNormal"/>
        <w:ind w:firstLine="540"/>
        <w:jc w:val="both"/>
      </w:pPr>
      <w:r>
        <w:t>1. На этапе формирования проектов региональной и муниципальных программ развития торговли определяются их структура, цели и задачи, содержание основных разделов, ожидаемые конечные результаты их реализации.</w:t>
      </w:r>
    </w:p>
    <w:p w:rsidR="00220E49" w:rsidRDefault="00220E49">
      <w:pPr>
        <w:pStyle w:val="ConsPlusNormal"/>
        <w:spacing w:before="220"/>
        <w:ind w:firstLine="540"/>
        <w:jc w:val="both"/>
      </w:pPr>
      <w:r>
        <w:t>2. В проектах региональной и муниципальных программ развития торговли определяются:</w:t>
      </w:r>
    </w:p>
    <w:p w:rsidR="00220E49" w:rsidRDefault="00220E49">
      <w:pPr>
        <w:pStyle w:val="ConsPlusNormal"/>
        <w:spacing w:before="220"/>
        <w:ind w:firstLine="540"/>
        <w:jc w:val="both"/>
      </w:pPr>
      <w:proofErr w:type="gramStart"/>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roofErr w:type="gramEnd"/>
    </w:p>
    <w:p w:rsidR="00220E49" w:rsidRDefault="00220E49">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220E49" w:rsidRDefault="00220E49">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220E49" w:rsidRDefault="00220E49">
      <w:pPr>
        <w:pStyle w:val="ConsPlusNormal"/>
        <w:spacing w:before="220"/>
        <w:ind w:firstLine="540"/>
        <w:jc w:val="both"/>
      </w:pPr>
      <w:r>
        <w:t>4) основные показатели эффективности реализации региональной и муниципальных программ развития торговли, в том числе:</w:t>
      </w:r>
    </w:p>
    <w:p w:rsidR="00220E49" w:rsidRDefault="00220E49">
      <w:pPr>
        <w:pStyle w:val="ConsPlusNormal"/>
        <w:spacing w:before="220"/>
        <w:ind w:firstLine="540"/>
        <w:jc w:val="both"/>
      </w:pPr>
      <w:r>
        <w:t>достижение установленных нормативов минимальной обеспеченности населения площадью торговых объектов;</w:t>
      </w:r>
    </w:p>
    <w:p w:rsidR="00220E49" w:rsidRDefault="00220E49">
      <w:pPr>
        <w:pStyle w:val="ConsPlusNormal"/>
        <w:spacing w:before="220"/>
        <w:ind w:firstLine="540"/>
        <w:jc w:val="both"/>
      </w:pPr>
      <w:r>
        <w:t>повышение доступности товаров для населения;</w:t>
      </w:r>
    </w:p>
    <w:p w:rsidR="00220E49" w:rsidRDefault="00220E49">
      <w:pPr>
        <w:pStyle w:val="ConsPlusNormal"/>
        <w:spacing w:before="220"/>
        <w:ind w:firstLine="540"/>
        <w:jc w:val="both"/>
      </w:pPr>
      <w:r>
        <w:t>формирование торговой инфраструктуры с учетом видов и типов торговых объектов, форм и способов торговли, потребностей населения;</w:t>
      </w:r>
    </w:p>
    <w:p w:rsidR="00220E49" w:rsidRDefault="00220E49">
      <w:pPr>
        <w:pStyle w:val="ConsPlusNormal"/>
        <w:spacing w:before="220"/>
        <w:ind w:firstLine="540"/>
        <w:jc w:val="both"/>
      </w:pPr>
      <w:r>
        <w:t>создание условий для увеличения спроса на товары российских производителей товаров;</w:t>
      </w:r>
    </w:p>
    <w:p w:rsidR="00220E49" w:rsidRDefault="00220E49">
      <w:pPr>
        <w:pStyle w:val="ConsPlusNormal"/>
        <w:jc w:val="both"/>
      </w:pPr>
      <w:r>
        <w:t xml:space="preserve">(абзац введен </w:t>
      </w:r>
      <w:hyperlink r:id="rId10" w:history="1">
        <w:r>
          <w:rPr>
            <w:color w:val="0000FF"/>
          </w:rPr>
          <w:t>Законом</w:t>
        </w:r>
      </w:hyperlink>
      <w:r>
        <w:t xml:space="preserve"> Иркутской области от 11.10.2016 N 70-ОЗ)</w:t>
      </w:r>
    </w:p>
    <w:p w:rsidR="00220E49" w:rsidRDefault="00220E49">
      <w:pPr>
        <w:pStyle w:val="ConsPlusNormal"/>
        <w:spacing w:before="220"/>
        <w:ind w:firstLine="540"/>
        <w:jc w:val="both"/>
      </w:pPr>
      <w:r>
        <w:t xml:space="preserve">5) порядок организации реализации региональной и муниципальных программ развития торговли и порядок </w:t>
      </w:r>
      <w:proofErr w:type="gramStart"/>
      <w:r>
        <w:t>контроля за</w:t>
      </w:r>
      <w:proofErr w:type="gramEnd"/>
      <w:r>
        <w:t xml:space="preserve"> их реализацией.</w:t>
      </w:r>
    </w:p>
    <w:p w:rsidR="00220E49" w:rsidRDefault="00220E49">
      <w:pPr>
        <w:pStyle w:val="ConsPlusNormal"/>
        <w:ind w:firstLine="540"/>
        <w:jc w:val="both"/>
      </w:pPr>
    </w:p>
    <w:p w:rsidR="00220E49" w:rsidRDefault="00220E49">
      <w:pPr>
        <w:pStyle w:val="ConsPlusTitle"/>
        <w:ind w:firstLine="540"/>
        <w:jc w:val="both"/>
        <w:outlineLvl w:val="0"/>
      </w:pPr>
      <w:r>
        <w:t>Статья 8. Согласование проектов региональной и муниципальных программ развития торговли</w:t>
      </w:r>
    </w:p>
    <w:p w:rsidR="00220E49" w:rsidRDefault="00220E49">
      <w:pPr>
        <w:pStyle w:val="ConsPlusNormal"/>
        <w:ind w:firstLine="540"/>
        <w:jc w:val="both"/>
      </w:pPr>
    </w:p>
    <w:p w:rsidR="00220E49" w:rsidRDefault="00220E49">
      <w:pPr>
        <w:pStyle w:val="ConsPlusNormal"/>
        <w:ind w:firstLine="540"/>
        <w:jc w:val="both"/>
      </w:pPr>
      <w:r>
        <w:t xml:space="preserve">1. Согласование проектов региональной и муниципальных программ развития торговли осуществляется в сроки и </w:t>
      </w:r>
      <w:proofErr w:type="gramStart"/>
      <w:r>
        <w:t>порядке</w:t>
      </w:r>
      <w:proofErr w:type="gramEnd"/>
      <w:r>
        <w:t>, установленном соответственно Правительством Иркутской области или органом местного самоуправления, определенным в соответствии с уставом соответствующего муниципального образования.</w:t>
      </w:r>
    </w:p>
    <w:p w:rsidR="00220E49" w:rsidRDefault="00220E49">
      <w:pPr>
        <w:pStyle w:val="ConsPlusNormal"/>
        <w:spacing w:before="220"/>
        <w:ind w:firstLine="540"/>
        <w:jc w:val="both"/>
      </w:pPr>
      <w:r>
        <w:t xml:space="preserve">2. Проекты региональной и муниципальных программ развития торговли размещаются соответственно на официальном сайте Правительства Иркутской области и официальном сайте </w:t>
      </w:r>
      <w:r>
        <w:lastRenderedPageBreak/>
        <w:t>соответствующего муниципального образования в информационно-телекоммуникационной сети "Интернет". Для их обсуждения привлекаются хозяйствующие субъекты, осуществляющие торговую деятельность, хозяйствующие субъекты, осуществляющие производство товаров, некоммерческие организации, объединяющие таких хозяйствующих субъектов, потребительские кооперативы, образовательные организации, представители общественности, профсоюзных организаций, научно-исследовательских и других организаций.</w:t>
      </w:r>
    </w:p>
    <w:p w:rsidR="00220E49" w:rsidRDefault="00220E49">
      <w:pPr>
        <w:pStyle w:val="ConsPlusNormal"/>
        <w:jc w:val="both"/>
      </w:pPr>
      <w:r>
        <w:t>(</w:t>
      </w:r>
      <w:proofErr w:type="gramStart"/>
      <w:r>
        <w:t>в</w:t>
      </w:r>
      <w:proofErr w:type="gramEnd"/>
      <w:r>
        <w:t xml:space="preserve"> ред. </w:t>
      </w:r>
      <w:hyperlink r:id="rId11" w:history="1">
        <w:r>
          <w:rPr>
            <w:color w:val="0000FF"/>
          </w:rPr>
          <w:t>Закона</w:t>
        </w:r>
      </w:hyperlink>
      <w:r>
        <w:t xml:space="preserve"> Иркутской области от 16.12.2013 N 132-ОЗ)</w:t>
      </w:r>
    </w:p>
    <w:p w:rsidR="00220E49" w:rsidRDefault="00220E49">
      <w:pPr>
        <w:pStyle w:val="ConsPlusNormal"/>
        <w:spacing w:before="220"/>
        <w:ind w:firstLine="540"/>
        <w:jc w:val="both"/>
      </w:pPr>
      <w:r>
        <w:t>Для обсуждения региональной программы развития торговли, в том числе, привлекаются органы местного самоуправления муниципальных образований.</w:t>
      </w:r>
    </w:p>
    <w:p w:rsidR="00220E49" w:rsidRDefault="00220E49">
      <w:pPr>
        <w:pStyle w:val="ConsPlusNormal"/>
        <w:ind w:firstLine="540"/>
        <w:jc w:val="both"/>
      </w:pPr>
    </w:p>
    <w:p w:rsidR="00220E49" w:rsidRDefault="00220E49">
      <w:pPr>
        <w:pStyle w:val="ConsPlusTitle"/>
        <w:ind w:firstLine="540"/>
        <w:jc w:val="both"/>
        <w:outlineLvl w:val="0"/>
      </w:pPr>
      <w:r>
        <w:t>Статья 9. Вступление в силу настоящего Закона</w:t>
      </w:r>
    </w:p>
    <w:p w:rsidR="00220E49" w:rsidRDefault="00220E49">
      <w:pPr>
        <w:pStyle w:val="ConsPlusNormal"/>
        <w:ind w:firstLine="540"/>
        <w:jc w:val="both"/>
      </w:pPr>
    </w:p>
    <w:p w:rsidR="00220E49" w:rsidRDefault="00220E49">
      <w:pPr>
        <w:pStyle w:val="ConsPlusNormal"/>
        <w:ind w:firstLine="540"/>
        <w:jc w:val="both"/>
      </w:pPr>
      <w:r>
        <w:t>Настоящий Закон вступает в силу после дня его официального опубликования.</w:t>
      </w:r>
    </w:p>
    <w:p w:rsidR="00220E49" w:rsidRDefault="00220E49">
      <w:pPr>
        <w:pStyle w:val="ConsPlusNormal"/>
        <w:jc w:val="right"/>
      </w:pPr>
    </w:p>
    <w:p w:rsidR="00220E49" w:rsidRDefault="00220E49">
      <w:pPr>
        <w:pStyle w:val="ConsPlusNormal"/>
        <w:jc w:val="right"/>
      </w:pPr>
      <w:r>
        <w:t>Губернатор</w:t>
      </w:r>
    </w:p>
    <w:p w:rsidR="00220E49" w:rsidRDefault="00220E49">
      <w:pPr>
        <w:pStyle w:val="ConsPlusNormal"/>
        <w:jc w:val="right"/>
      </w:pPr>
      <w:r>
        <w:t>Иркутской области</w:t>
      </w:r>
    </w:p>
    <w:p w:rsidR="00220E49" w:rsidRDefault="00220E49">
      <w:pPr>
        <w:pStyle w:val="ConsPlusNormal"/>
        <w:jc w:val="right"/>
      </w:pPr>
      <w:r>
        <w:t>Д.Ф.МЕЗЕНЦЕВ</w:t>
      </w:r>
    </w:p>
    <w:p w:rsidR="00220E49" w:rsidRDefault="00220E49">
      <w:pPr>
        <w:pStyle w:val="ConsPlusNormal"/>
      </w:pPr>
      <w:r>
        <w:t>г. Иркутск</w:t>
      </w:r>
    </w:p>
    <w:p w:rsidR="00220E49" w:rsidRDefault="00220E49">
      <w:pPr>
        <w:pStyle w:val="ConsPlusNormal"/>
        <w:spacing w:before="220"/>
      </w:pPr>
      <w:r>
        <w:t>24 декабря 2010 года</w:t>
      </w:r>
    </w:p>
    <w:p w:rsidR="00220E49" w:rsidRDefault="00220E49">
      <w:pPr>
        <w:pStyle w:val="ConsPlusNormal"/>
        <w:spacing w:before="220"/>
      </w:pPr>
      <w:r>
        <w:t>N 137-ОЗ</w:t>
      </w:r>
    </w:p>
    <w:p w:rsidR="00220E49" w:rsidRDefault="00220E49">
      <w:pPr>
        <w:pStyle w:val="ConsPlusNormal"/>
        <w:ind w:firstLine="540"/>
        <w:jc w:val="both"/>
      </w:pPr>
    </w:p>
    <w:p w:rsidR="00220E49" w:rsidRDefault="00220E49">
      <w:pPr>
        <w:pStyle w:val="ConsPlusNormal"/>
        <w:ind w:firstLine="540"/>
        <w:jc w:val="both"/>
      </w:pPr>
    </w:p>
    <w:p w:rsidR="00220E49" w:rsidRDefault="00220E49">
      <w:pPr>
        <w:pStyle w:val="ConsPlusNormal"/>
        <w:pBdr>
          <w:top w:val="single" w:sz="6" w:space="0" w:color="auto"/>
        </w:pBdr>
        <w:spacing w:before="100" w:after="100"/>
        <w:jc w:val="both"/>
        <w:rPr>
          <w:sz w:val="2"/>
          <w:szCs w:val="2"/>
        </w:rPr>
      </w:pPr>
    </w:p>
    <w:p w:rsidR="00F2056C" w:rsidRDefault="00F2056C">
      <w:bookmarkStart w:id="0" w:name="_GoBack"/>
      <w:bookmarkEnd w:id="0"/>
    </w:p>
    <w:sectPr w:rsidR="00F2056C" w:rsidSect="00B17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49"/>
    <w:rsid w:val="00220E49"/>
    <w:rsid w:val="00F2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E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E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5BA3FF38A84842DB622839750FFBF0C676BA78B9A18C75EC95E4A01D3F4249A28624F7C1ECA4CA42FC9247F935382DEAFF912ED8EDEC959E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A5BA3FF38A84842DB63C8E813CA5B30E6C36AC8C9115910B99581D5E83F271DA68641A3F5AC645A7249D7533CD0AD39CE4F513F592DFC98ECF624A54EF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A5BA3FF38A84842DB63C8E813CA5B30E6C36AC859314970196051756DAFE73DD673B0D3813CA44A7249D7D30920FC68DBCF815ED8DDFD692CD6354E3L" TargetMode="External"/><Relationship Id="rId11" Type="http://schemas.openxmlformats.org/officeDocument/2006/relationships/hyperlink" Target="consultantplus://offline/ref=B8A5BA3FF38A84842DB63C8E813CA5B30E6C36AC859314970196051756DAFE73DD673B0D3813CA44A7249C7530920FC68DBCF815ED8DDFD692CD6354E3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8A5BA3FF38A84842DB63C8E813CA5B30E6C36AC8C9115910B99581D5E83F271DA68641A3F5AC645A7249D7533CD0AD39CE4F513F592DFC98ECF624A54EFL" TargetMode="External"/><Relationship Id="rId4" Type="http://schemas.openxmlformats.org/officeDocument/2006/relationships/webSettings" Target="webSettings.xml"/><Relationship Id="rId9" Type="http://schemas.openxmlformats.org/officeDocument/2006/relationships/hyperlink" Target="consultantplus://offline/ref=B8A5BA3FF38A84842DB63C8E813CA5B30E6C36AC859314970196051756DAFE73DD673B0D3813CA44A7249D7C30920FC68DBCF815ED8DDFD692CD6354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2018-11-06T11:04:00Z</dcterms:created>
  <dcterms:modified xsi:type="dcterms:W3CDTF">2018-11-06T11:05:00Z</dcterms:modified>
</cp:coreProperties>
</file>