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8D" w:rsidRDefault="00495E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E8D" w:rsidRDefault="00495E8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95E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E8D" w:rsidRDefault="00495E8D">
            <w:pPr>
              <w:pStyle w:val="ConsPlusNormal"/>
            </w:pPr>
            <w:r>
              <w:t>7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E8D" w:rsidRDefault="00495E8D">
            <w:pPr>
              <w:pStyle w:val="ConsPlusNormal"/>
              <w:jc w:val="right"/>
            </w:pPr>
            <w:r>
              <w:t>N 23-ФЗ</w:t>
            </w:r>
          </w:p>
        </w:tc>
      </w:tr>
    </w:tbl>
    <w:p w:rsidR="00495E8D" w:rsidRDefault="00495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E8D" w:rsidRDefault="00495E8D">
      <w:pPr>
        <w:pStyle w:val="ConsPlusNormal"/>
        <w:jc w:val="both"/>
      </w:pPr>
    </w:p>
    <w:p w:rsidR="00495E8D" w:rsidRDefault="00495E8D">
      <w:pPr>
        <w:pStyle w:val="ConsPlusTitle"/>
        <w:jc w:val="center"/>
      </w:pPr>
      <w:r>
        <w:t>РОССИЙСКАЯ ФЕДЕРАЦИЯ</w:t>
      </w:r>
    </w:p>
    <w:p w:rsidR="00495E8D" w:rsidRDefault="00495E8D">
      <w:pPr>
        <w:pStyle w:val="ConsPlusTitle"/>
        <w:jc w:val="center"/>
      </w:pPr>
    </w:p>
    <w:p w:rsidR="00495E8D" w:rsidRDefault="00495E8D">
      <w:pPr>
        <w:pStyle w:val="ConsPlusTitle"/>
        <w:jc w:val="center"/>
      </w:pPr>
      <w:r>
        <w:t>ФЕДЕРАЛЬНЫЙ ЗАКОН</w:t>
      </w:r>
    </w:p>
    <w:p w:rsidR="00495E8D" w:rsidRDefault="00495E8D">
      <w:pPr>
        <w:pStyle w:val="ConsPlusTitle"/>
        <w:jc w:val="center"/>
      </w:pPr>
    </w:p>
    <w:p w:rsidR="00495E8D" w:rsidRDefault="00495E8D">
      <w:pPr>
        <w:pStyle w:val="ConsPlusTitle"/>
        <w:jc w:val="center"/>
      </w:pPr>
      <w:r>
        <w:t>О ВНЕСЕНИИ ИЗМЕНЕНИЙ</w:t>
      </w:r>
    </w:p>
    <w:p w:rsidR="00495E8D" w:rsidRDefault="00495E8D">
      <w:pPr>
        <w:pStyle w:val="ConsPlusTitle"/>
        <w:jc w:val="center"/>
      </w:pPr>
      <w:r>
        <w:t>В ЧАСТЬ ВТОРУЮ НАЛОГОВОГО КОДЕКСА</w:t>
      </w:r>
    </w:p>
    <w:p w:rsidR="00495E8D" w:rsidRDefault="00495E8D">
      <w:pPr>
        <w:pStyle w:val="ConsPlusTitle"/>
        <w:jc w:val="center"/>
      </w:pPr>
      <w:r>
        <w:t>РОССИЙСКОЙ ФЕДЕРАЦИИ О ПОРЯДКЕ УЧЕТА ДОХОДОВ И РАСХОДОВ</w:t>
      </w:r>
    </w:p>
    <w:p w:rsidR="00495E8D" w:rsidRDefault="00495E8D">
      <w:pPr>
        <w:pStyle w:val="ConsPlusTitle"/>
        <w:jc w:val="center"/>
      </w:pPr>
      <w:r>
        <w:t>СУБЪЕКТОВ МАЛОГО И СРЕДНЕГО ПРЕДПРИНИМАТЕЛЬСТВА</w:t>
      </w:r>
    </w:p>
    <w:p w:rsidR="00495E8D" w:rsidRDefault="00495E8D">
      <w:pPr>
        <w:pStyle w:val="ConsPlusTitle"/>
        <w:jc w:val="center"/>
      </w:pPr>
      <w:r>
        <w:t>ПРИ ОКАЗАНИИ ИМ ФИНАНСОВОЙ ПОДДЕРЖКИ</w:t>
      </w:r>
    </w:p>
    <w:p w:rsidR="00495E8D" w:rsidRDefault="00495E8D">
      <w:pPr>
        <w:pStyle w:val="ConsPlusNormal"/>
        <w:jc w:val="center"/>
      </w:pPr>
    </w:p>
    <w:p w:rsidR="00495E8D" w:rsidRDefault="00495E8D">
      <w:pPr>
        <w:pStyle w:val="ConsPlusNormal"/>
        <w:jc w:val="right"/>
      </w:pPr>
      <w:proofErr w:type="gramStart"/>
      <w:r>
        <w:t>Принят</w:t>
      </w:r>
      <w:proofErr w:type="gramEnd"/>
    </w:p>
    <w:p w:rsidR="00495E8D" w:rsidRDefault="00495E8D">
      <w:pPr>
        <w:pStyle w:val="ConsPlusNormal"/>
        <w:jc w:val="right"/>
      </w:pPr>
      <w:r>
        <w:t>Государственной Думой</w:t>
      </w:r>
    </w:p>
    <w:p w:rsidR="00495E8D" w:rsidRDefault="00495E8D">
      <w:pPr>
        <w:pStyle w:val="ConsPlusNormal"/>
        <w:jc w:val="right"/>
      </w:pPr>
      <w:r>
        <w:t>22 февраля 2011 года</w:t>
      </w:r>
    </w:p>
    <w:p w:rsidR="00495E8D" w:rsidRDefault="00495E8D">
      <w:pPr>
        <w:pStyle w:val="ConsPlusNormal"/>
        <w:jc w:val="right"/>
      </w:pPr>
    </w:p>
    <w:p w:rsidR="00495E8D" w:rsidRDefault="00495E8D">
      <w:pPr>
        <w:pStyle w:val="ConsPlusNormal"/>
        <w:jc w:val="right"/>
      </w:pPr>
      <w:r>
        <w:t>Одобрен</w:t>
      </w:r>
    </w:p>
    <w:p w:rsidR="00495E8D" w:rsidRDefault="00495E8D">
      <w:pPr>
        <w:pStyle w:val="ConsPlusNormal"/>
        <w:jc w:val="right"/>
      </w:pPr>
      <w:r>
        <w:t>Советом Федерации</w:t>
      </w:r>
    </w:p>
    <w:p w:rsidR="00495E8D" w:rsidRDefault="00495E8D">
      <w:pPr>
        <w:pStyle w:val="ConsPlusNormal"/>
        <w:jc w:val="right"/>
      </w:pPr>
      <w:r>
        <w:t>2 марта 2011 года</w:t>
      </w:r>
    </w:p>
    <w:p w:rsidR="00495E8D" w:rsidRDefault="00495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5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E8D" w:rsidRDefault="00495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E8D" w:rsidRDefault="00495E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29.12.2014 N 465-ФЗ)</w:t>
            </w:r>
          </w:p>
        </w:tc>
      </w:tr>
    </w:tbl>
    <w:p w:rsidR="00495E8D" w:rsidRDefault="00495E8D">
      <w:pPr>
        <w:pStyle w:val="ConsPlusNormal"/>
        <w:jc w:val="center"/>
      </w:pPr>
    </w:p>
    <w:p w:rsidR="00495E8D" w:rsidRDefault="00495E8D">
      <w:pPr>
        <w:pStyle w:val="ConsPlusTitle"/>
        <w:ind w:firstLine="540"/>
        <w:jc w:val="both"/>
        <w:outlineLvl w:val="0"/>
      </w:pPr>
      <w:r>
        <w:t>Статья 1</w:t>
      </w:r>
    </w:p>
    <w:p w:rsidR="00495E8D" w:rsidRDefault="00495E8D">
      <w:pPr>
        <w:pStyle w:val="ConsPlusNormal"/>
        <w:ind w:firstLine="540"/>
        <w:jc w:val="both"/>
      </w:pPr>
    </w:p>
    <w:p w:rsidR="00495E8D" w:rsidRDefault="00495E8D">
      <w:pPr>
        <w:pStyle w:val="ConsPlusNormal"/>
        <w:ind w:firstLine="540"/>
        <w:jc w:val="both"/>
      </w:pPr>
      <w:proofErr w:type="gramStart"/>
      <w:r>
        <w:t xml:space="preserve">Внести в часть вторую Налогового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33, ст. 3413; N 53, ст. 5023; 2002, N 22, ст. 2026; N 30, ст. 3021; 2003, N 1, ст. 6; N 28, ст. 2886; N 46, ст. 4443;</w:t>
      </w:r>
      <w:proofErr w:type="gramEnd"/>
      <w:r>
        <w:t xml:space="preserve"> </w:t>
      </w:r>
      <w:proofErr w:type="gramStart"/>
      <w:r>
        <w:t>2005, N 24, ст. 2312; N 27, ст. 2707; N 30, ст. 3112; 2006, N 12, ст. 1233; N 31, ст. 3436; 2007, N 23, ст. 2691; N 31, ст. 4013; 2008, N 30, ст. 3611; 2009, N 30, ст. 3739; N 48, ст. 5725, 5731, 5733; 2010, N 15, ст. 1737;</w:t>
      </w:r>
      <w:proofErr w:type="gramEnd"/>
      <w:r>
        <w:t xml:space="preserve"> N 31, ст. 4198; N 48, ст. 6247; 2011, N 1, ст. 7) следующие изменения: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223</w:t>
        </w:r>
      </w:hyperlink>
      <w:r>
        <w:t>: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 пункта 1</w:t>
        </w:r>
      </w:hyperlink>
      <w:r>
        <w:t xml:space="preserve"> слова "пунктами 2 и 3" заменить словами "пунктами 2 - 4";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Средства финансовой поддержки в виде субсидий, полученные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отражаются в составе доходов пропорционально расходам, фактически осуществленным за счет этого источника, но не более двух налоговых периодов с даты</w:t>
      </w:r>
      <w:proofErr w:type="gramEnd"/>
      <w:r>
        <w:t xml:space="preserve">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 Данный порядок учета средств финансовой поддержки не распространяется на случаи приобретения за счет указанного источника амортизируемого имущества.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lastRenderedPageBreak/>
        <w:t>В случае приобретения за счет средств финансовой поддержки, указанных в настоящем пункте,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 в порядке, установленном главой 25 настоящего Кодекса</w:t>
      </w:r>
      <w:proofErr w:type="gramStart"/>
      <w:r>
        <w:t>.";</w:t>
      </w:r>
    </w:p>
    <w:p w:rsidR="00495E8D" w:rsidRDefault="00495E8D">
      <w:pPr>
        <w:pStyle w:val="ConsPlusNormal"/>
        <w:spacing w:before="220"/>
        <w:ind w:firstLine="540"/>
        <w:jc w:val="both"/>
      </w:pPr>
      <w:proofErr w:type="gramEnd"/>
      <w:r>
        <w:t xml:space="preserve">2) - 3) утратили силу с 1 января 2015 года.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29.12.2014 N 465-ФЗ;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подпункт 1 пункта 5 статьи 346.5</w:t>
        </w:r>
      </w:hyperlink>
      <w:r>
        <w:t xml:space="preserve"> дополнить абзацем следующего содержания: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"Средства финансовой поддержки в виде субсидий, полученные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отражаются в составе доходов пропорционально расходам, фактически осуществленным за счет этого источника, но не более двух налоговых периодов </w:t>
      </w:r>
      <w:proofErr w:type="gramStart"/>
      <w:r>
        <w:t>с даты получения</w:t>
      </w:r>
      <w:proofErr w:type="gramEnd"/>
      <w:r>
        <w:t>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</w:t>
      </w:r>
      <w:proofErr w:type="gramStart"/>
      <w:r>
        <w:t>;"</w:t>
      </w:r>
      <w:proofErr w:type="gramEnd"/>
      <w:r>
        <w:t>;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пункт 1 статьи 346.17</w:t>
        </w:r>
      </w:hyperlink>
      <w:r>
        <w:t xml:space="preserve"> дополнить абзацами следующего содержания: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"Средства финансовой поддержки в виде субсидий, полученные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отражаются в составе доходов пропорционально расходам, фактически осуществленным за счет этого источника, но не более двух налоговых периодов </w:t>
      </w:r>
      <w:proofErr w:type="gramStart"/>
      <w:r>
        <w:t>с даты получения</w:t>
      </w:r>
      <w:proofErr w:type="gramEnd"/>
      <w:r>
        <w:t>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>Порядок признания доходов, предусмотренный абзацами четвертым - шестым настоящего пункта, применяется налогоплательщиками, применяющими в качестве объекта налогообложения доходы, уменьшенные на величину расходов, а также налогоплательщиками, применяющими в качестве объекта налогообложения доходы, при условии ведения ими учета сумм выплат (средств), указанных в абзацах четвертом - шестом настоящего пункта</w:t>
      </w:r>
      <w:proofErr w:type="gramStart"/>
      <w:r>
        <w:t>.".</w:t>
      </w:r>
      <w:proofErr w:type="gramEnd"/>
    </w:p>
    <w:p w:rsidR="00495E8D" w:rsidRDefault="00495E8D">
      <w:pPr>
        <w:pStyle w:val="ConsPlusNormal"/>
        <w:ind w:firstLine="540"/>
        <w:jc w:val="both"/>
      </w:pPr>
    </w:p>
    <w:p w:rsidR="00495E8D" w:rsidRDefault="00495E8D">
      <w:pPr>
        <w:pStyle w:val="ConsPlusTitle"/>
        <w:ind w:firstLine="540"/>
        <w:jc w:val="both"/>
        <w:outlineLvl w:val="0"/>
      </w:pPr>
      <w:r>
        <w:t>Статья 2</w:t>
      </w:r>
    </w:p>
    <w:p w:rsidR="00495E8D" w:rsidRDefault="00495E8D">
      <w:pPr>
        <w:pStyle w:val="ConsPlusNormal"/>
        <w:ind w:firstLine="540"/>
        <w:jc w:val="both"/>
      </w:pPr>
    </w:p>
    <w:p w:rsidR="00495E8D" w:rsidRDefault="00495E8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95E8D" w:rsidRDefault="00495E8D">
      <w:pPr>
        <w:pStyle w:val="ConsPlusNormal"/>
        <w:spacing w:before="220"/>
        <w:ind w:firstLine="540"/>
        <w:jc w:val="both"/>
      </w:pPr>
      <w:r>
        <w:t xml:space="preserve">2. Действие положений </w:t>
      </w:r>
      <w:hyperlink r:id="rId17" w:history="1">
        <w:r>
          <w:rPr>
            <w:color w:val="0000FF"/>
          </w:rPr>
          <w:t>пунктов 1</w:t>
        </w:r>
      </w:hyperlink>
      <w:r>
        <w:t xml:space="preserve"> и </w:t>
      </w:r>
      <w:hyperlink r:id="rId18" w:history="1">
        <w:r>
          <w:rPr>
            <w:color w:val="0000FF"/>
          </w:rPr>
          <w:t>4 статьи 223</w:t>
        </w:r>
      </w:hyperlink>
      <w:r>
        <w:t xml:space="preserve">, </w:t>
      </w:r>
      <w:hyperlink r:id="rId19" w:history="1">
        <w:r>
          <w:rPr>
            <w:color w:val="0000FF"/>
          </w:rPr>
          <w:t>пункта 4.3 статьи 271</w:t>
        </w:r>
      </w:hyperlink>
      <w:r>
        <w:t xml:space="preserve">, </w:t>
      </w:r>
      <w:hyperlink r:id="rId20" w:history="1">
        <w:r>
          <w:rPr>
            <w:color w:val="0000FF"/>
          </w:rPr>
          <w:t>пункта 2.3 статьи 273</w:t>
        </w:r>
      </w:hyperlink>
      <w:r>
        <w:t xml:space="preserve">, </w:t>
      </w:r>
      <w:hyperlink r:id="rId21" w:history="1">
        <w:r>
          <w:rPr>
            <w:color w:val="0000FF"/>
          </w:rPr>
          <w:t>подпункта 1 пункта 5 статьи 346.5</w:t>
        </w:r>
      </w:hyperlink>
      <w:r>
        <w:t xml:space="preserve">, </w:t>
      </w:r>
      <w:hyperlink r:id="rId22" w:history="1">
        <w:r>
          <w:rPr>
            <w:color w:val="0000FF"/>
          </w:rPr>
          <w:t>пункта 1 статьи 346.17</w:t>
        </w:r>
      </w:hyperlink>
      <w:r>
        <w:t xml:space="preserve"> части второй Налогового кодекса Российской Федерации (в редакции настоящего Федерального закона) распространяется на правоотношения, возникшие с 1 января 2011 года.</w:t>
      </w:r>
    </w:p>
    <w:p w:rsidR="00495E8D" w:rsidRDefault="00495E8D">
      <w:pPr>
        <w:pStyle w:val="ConsPlusNormal"/>
        <w:ind w:firstLine="540"/>
        <w:jc w:val="both"/>
      </w:pPr>
    </w:p>
    <w:p w:rsidR="00495E8D" w:rsidRDefault="00495E8D">
      <w:pPr>
        <w:pStyle w:val="ConsPlusNormal"/>
        <w:jc w:val="right"/>
      </w:pPr>
      <w:r>
        <w:t>Президент</w:t>
      </w:r>
    </w:p>
    <w:p w:rsidR="00495E8D" w:rsidRDefault="00495E8D">
      <w:pPr>
        <w:pStyle w:val="ConsPlusNormal"/>
        <w:jc w:val="right"/>
      </w:pPr>
      <w:r>
        <w:t>Российской Федерации</w:t>
      </w:r>
    </w:p>
    <w:p w:rsidR="00495E8D" w:rsidRDefault="00495E8D">
      <w:pPr>
        <w:pStyle w:val="ConsPlusNormal"/>
        <w:jc w:val="right"/>
      </w:pPr>
      <w:r>
        <w:t>Д.МЕДВЕДЕВ</w:t>
      </w:r>
    </w:p>
    <w:p w:rsidR="00495E8D" w:rsidRDefault="00495E8D">
      <w:pPr>
        <w:pStyle w:val="ConsPlusNormal"/>
      </w:pPr>
      <w:r>
        <w:t>Москва, Кремль</w:t>
      </w:r>
    </w:p>
    <w:p w:rsidR="00495E8D" w:rsidRDefault="00495E8D">
      <w:pPr>
        <w:pStyle w:val="ConsPlusNormal"/>
        <w:spacing w:before="220"/>
      </w:pPr>
      <w:r>
        <w:t>7 марта 2011 года</w:t>
      </w:r>
    </w:p>
    <w:p w:rsidR="00495E8D" w:rsidRDefault="00495E8D">
      <w:pPr>
        <w:pStyle w:val="ConsPlusNormal"/>
        <w:spacing w:before="220"/>
      </w:pPr>
      <w:r>
        <w:t>N 23-ФЗ</w:t>
      </w:r>
    </w:p>
    <w:p w:rsidR="00495E8D" w:rsidRDefault="00495E8D">
      <w:pPr>
        <w:pStyle w:val="ConsPlusNormal"/>
      </w:pPr>
    </w:p>
    <w:p w:rsidR="00495E8D" w:rsidRDefault="00495E8D">
      <w:pPr>
        <w:pStyle w:val="ConsPlusNormal"/>
      </w:pPr>
    </w:p>
    <w:p w:rsidR="00495E8D" w:rsidRDefault="00495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6C" w:rsidRDefault="00F2056C">
      <w:bookmarkStart w:id="0" w:name="_GoBack"/>
      <w:bookmarkEnd w:id="0"/>
    </w:p>
    <w:sectPr w:rsidR="00F2056C" w:rsidSect="0035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D"/>
    <w:rsid w:val="00495E8D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51C21D9F38AC7857C7952A59E6A5643D680EE5E1CA90B4FAF799BA0A3A5E2B482B94A8C9E4906B84CAA4664351F630630079BB1943246D7U4K" TargetMode="External"/><Relationship Id="rId13" Type="http://schemas.openxmlformats.org/officeDocument/2006/relationships/hyperlink" Target="consultantplus://offline/ref=21C51C21D9F38AC7857C7952A59E6A5643D680EE5E1CA90B4FAF799BA0A3A5E2B482B9498B9D490EE916BA422D60147D012F1898AF97D3UAK" TargetMode="External"/><Relationship Id="rId18" Type="http://schemas.openxmlformats.org/officeDocument/2006/relationships/hyperlink" Target="consultantplus://offline/ref=21C51C21D9F38AC7857C7952A59E6A5643D680E05C14A90B4FAF799BA0A3A5E2B482B94D8A9F4E0EE916BA422D60147D012F1898AF97D3U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C51C21D9F38AC7857C7952A59E6A5643D680E05C14A90B4FAF799BA0A3A5E2B482B9498B9D490EE916BA422D60147D012F1898AF97D3UAK" TargetMode="External"/><Relationship Id="rId7" Type="http://schemas.openxmlformats.org/officeDocument/2006/relationships/hyperlink" Target="consultantplus://offline/ref=21C51C21D9F38AC7857C7952A59E6A5643D680EE5E1CA90B4FAF799BA0A3A5E2A682E1468C995304BC59FC1721D6U8K" TargetMode="External"/><Relationship Id="rId12" Type="http://schemas.openxmlformats.org/officeDocument/2006/relationships/hyperlink" Target="consultantplus://offline/ref=21C51C21D9F38AC7857C7952A59E6A5643D18AE15D1FA90B4FAF799BA0A3A5E2B482B94A8C9F4D01BB4CAA4664351F630630079BB1943246D7U4K" TargetMode="External"/><Relationship Id="rId17" Type="http://schemas.openxmlformats.org/officeDocument/2006/relationships/hyperlink" Target="consultantplus://offline/ref=21C51C21D9F38AC7857C7952A59E6A5643D680E05C14A90B4FAF799BA0A3A5E2B482B94D8A9F4F0EE916BA422D60147D012F1898AF97D3U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C51C21D9F38AC7857C7952A59E6A5641D68CEB5A1DA90B4FAF799BA0A3A5E2A682E1468C995304BC59FC1721D6U8K" TargetMode="External"/><Relationship Id="rId20" Type="http://schemas.openxmlformats.org/officeDocument/2006/relationships/hyperlink" Target="consultantplus://offline/ref=21C51C21D9F38AC7857C7952A59E6A5643D680E05C14A90B4FAF799BA0A3A5E2B482B94D8A9F4A0EE916BA422D60147D012F1898AF97D3U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51C21D9F38AC7857C7952A59E6A5643D18AE15D1FA90B4FAF799BA0A3A5E2B482B94A8C9F4D01BB4CAA4664351F630630079BB1943246D7U4K" TargetMode="External"/><Relationship Id="rId11" Type="http://schemas.openxmlformats.org/officeDocument/2006/relationships/hyperlink" Target="consultantplus://offline/ref=21C51C21D9F38AC7857C7952A59E6A5641D68CEB5A1DA90B4FAF799BA0A3A5E2A682E1468C995304BC59FC1721D6U8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C51C21D9F38AC7857C7952A59E6A5643D680EE5E1CA90B4FAF799BA0A3A5E2B482B94A8A984B0EE916BA422D60147D012F1898AF97D3U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C51C21D9F38AC7857C7952A59E6A5643D680EE5E1CA90B4FAF799BA0A3A5E2B482B94A8C9E4906B84CAA4664351F630630079BB1943246D7U4K" TargetMode="External"/><Relationship Id="rId19" Type="http://schemas.openxmlformats.org/officeDocument/2006/relationships/hyperlink" Target="consultantplus://offline/ref=21C51C21D9F38AC7857C7952A59E6A5643D680E05C14A90B4FAF799BA0A3A5E2B482B94D8A9F480EE916BA422D60147D012F1898AF97D3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51C21D9F38AC7857C7952A59E6A5643D680EE5E1CA90B4FAF799BA0A3A5E2B482B94A8C9B4B07B84CAA4664351F630630079BB1943246D7U4K" TargetMode="External"/><Relationship Id="rId14" Type="http://schemas.openxmlformats.org/officeDocument/2006/relationships/hyperlink" Target="consultantplus://offline/ref=21C51C21D9F38AC7857C7952A59E6A5641D68CEB5A1DA90B4FAF799BA0A3A5E2A682E1468C995304BC59FC1721D6U8K" TargetMode="External"/><Relationship Id="rId22" Type="http://schemas.openxmlformats.org/officeDocument/2006/relationships/hyperlink" Target="consultantplus://offline/ref=21C51C21D9F38AC7857C7952A59E6A5643D680E05C14A90B4FAF799BA0A3A5E2B482B94A8A984B0EE916BA422D60147D012F1898AF97D3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2018-11-06T10:20:00Z</dcterms:created>
  <dcterms:modified xsi:type="dcterms:W3CDTF">2018-11-06T10:20:00Z</dcterms:modified>
</cp:coreProperties>
</file>